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D5" w:rsidRPr="008876D5" w:rsidRDefault="008876D5" w:rsidP="008876D5">
      <w:pPr>
        <w:keepNext/>
        <w:spacing w:before="0" w:after="0" w:line="288" w:lineRule="auto"/>
        <w:ind w:firstLine="0"/>
        <w:jc w:val="center"/>
        <w:outlineLvl w:val="0"/>
        <w:rPr>
          <w:rFonts w:ascii="Times New Roman" w:eastAsia="Calibri" w:hAnsi="Times New Roman"/>
          <w:b/>
          <w:bCs/>
          <w:kern w:val="32"/>
          <w:lang w:eastAsia="x-none"/>
        </w:rPr>
      </w:pPr>
      <w:bookmarkStart w:id="0" w:name="_Toc217398894"/>
      <w:bookmarkStart w:id="1" w:name="_Toc363595478"/>
      <w:bookmarkStart w:id="2" w:name="_Toc363595477"/>
      <w:r w:rsidRPr="008876D5">
        <w:rPr>
          <w:rFonts w:ascii="Times New Roman" w:eastAsia="Calibri" w:hAnsi="Times New Roman"/>
          <w:b/>
          <w:bCs/>
          <w:kern w:val="32"/>
          <w:lang w:eastAsia="x-none"/>
        </w:rPr>
        <w:t xml:space="preserve">Bảo quản và chế biến thực phẩm: </w:t>
      </w:r>
      <w:r w:rsidRPr="008876D5">
        <w:rPr>
          <w:rFonts w:ascii="Times New Roman" w:eastAsia="Calibri" w:hAnsi="Times New Roman"/>
          <w:b/>
          <w:bCs/>
          <w:kern w:val="32"/>
          <w:lang w:val="x-none" w:eastAsia="x-none"/>
        </w:rPr>
        <w:t>Một số phương pháp bảo quản thịt và sản phẩm từ thịt</w:t>
      </w:r>
      <w:bookmarkEnd w:id="2"/>
      <w:r w:rsidRPr="008876D5">
        <w:rPr>
          <w:rFonts w:ascii="Times New Roman" w:eastAsia="Calibri" w:hAnsi="Times New Roman"/>
          <w:b/>
          <w:bCs/>
          <w:kern w:val="32"/>
          <w:lang w:eastAsia="x-none"/>
        </w:rPr>
        <w:t xml:space="preserve"> (phần 1)</w:t>
      </w:r>
    </w:p>
    <w:p w:rsidR="008876D5" w:rsidRDefault="008876D5" w:rsidP="008876D5">
      <w:pPr>
        <w:pStyle w:val="Heading2"/>
        <w:spacing w:before="0" w:after="0" w:line="288" w:lineRule="auto"/>
        <w:ind w:firstLine="0"/>
        <w:rPr>
          <w:sz w:val="24"/>
          <w:szCs w:val="24"/>
        </w:rPr>
      </w:pPr>
    </w:p>
    <w:p w:rsidR="008876D5" w:rsidRPr="008876D5" w:rsidRDefault="008876D5" w:rsidP="008876D5">
      <w:pPr>
        <w:pStyle w:val="Heading2"/>
        <w:spacing w:before="0" w:after="0" w:line="288" w:lineRule="auto"/>
        <w:ind w:firstLine="0"/>
        <w:rPr>
          <w:sz w:val="24"/>
          <w:szCs w:val="24"/>
        </w:rPr>
      </w:pPr>
      <w:r w:rsidRPr="008876D5">
        <w:rPr>
          <w:sz w:val="24"/>
          <w:szCs w:val="24"/>
        </w:rPr>
        <w:t>1. Bảo quản thịt ở nhiệt độ thấp</w:t>
      </w:r>
      <w:bookmarkEnd w:id="1"/>
    </w:p>
    <w:p w:rsidR="008876D5" w:rsidRPr="008876D5" w:rsidRDefault="008876D5" w:rsidP="008876D5">
      <w:pPr>
        <w:spacing w:before="0" w:after="0" w:line="288" w:lineRule="auto"/>
        <w:ind w:firstLine="426"/>
        <w:rPr>
          <w:rFonts w:ascii="Times New Roman" w:hAnsi="Times New Roman"/>
          <w:b/>
          <w:bCs/>
          <w:i/>
        </w:rPr>
      </w:pPr>
      <w:bookmarkStart w:id="3" w:name="_Toc360199673"/>
      <w:r w:rsidRPr="008876D5">
        <w:rPr>
          <w:rFonts w:ascii="Times New Roman" w:hAnsi="Times New Roman"/>
          <w:b/>
          <w:bCs/>
          <w:i/>
        </w:rPr>
        <w:t>a. Cơ sở khoa học</w:t>
      </w:r>
      <w:bookmarkEnd w:id="3"/>
      <w:r w:rsidRPr="008876D5">
        <w:rPr>
          <w:rFonts w:ascii="Times New Roman" w:hAnsi="Times New Roman"/>
          <w:b/>
          <w:bCs/>
          <w:i/>
        </w:rPr>
        <w:t xml:space="preserve"> </w:t>
      </w:r>
    </w:p>
    <w:p w:rsidR="008876D5" w:rsidRP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t xml:space="preserve"> Dựa vào nguyên lý chung là khi nhiệt độ hạ thấp thì men và vi sinh vật trong nguyên liệu bị giảm hoạt động và có thể đình chỉ sự sống của chúng, như vậy nguyên liệu có thể giữ tươi được một thời gian.</w:t>
      </w:r>
    </w:p>
    <w:p w:rsidR="008876D5" w:rsidRP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t>Nói chung khi hạ nhiệt độ nhỏ hơn 10</w:t>
      </w:r>
      <w:r w:rsidRPr="008876D5">
        <w:rPr>
          <w:rFonts w:ascii="Times New Roman" w:hAnsi="Times New Roman"/>
          <w:bCs/>
          <w:vertAlign w:val="superscript"/>
        </w:rPr>
        <w:t>0</w:t>
      </w:r>
      <w:r w:rsidRPr="008876D5">
        <w:rPr>
          <w:rFonts w:ascii="Times New Roman" w:hAnsi="Times New Roman"/>
          <w:bCs/>
        </w:rPr>
        <w:t>C thì vi khuẩn gây bệnh bị kìm chế phần nào. Khi ở 0</w:t>
      </w:r>
      <w:r w:rsidRPr="008876D5">
        <w:rPr>
          <w:rFonts w:ascii="Times New Roman" w:hAnsi="Times New Roman"/>
          <w:bCs/>
          <w:vertAlign w:val="superscript"/>
        </w:rPr>
        <w:t>0</w:t>
      </w:r>
      <w:r w:rsidRPr="008876D5">
        <w:rPr>
          <w:rFonts w:ascii="Times New Roman" w:hAnsi="Times New Roman"/>
          <w:bCs/>
        </w:rPr>
        <w:t>C thì tỷ lệ phát triển của chúng rất thấp, ở -5</w:t>
      </w:r>
      <w:r w:rsidRPr="008876D5">
        <w:rPr>
          <w:rFonts w:ascii="Times New Roman" w:hAnsi="Times New Roman"/>
          <w:bCs/>
          <w:vertAlign w:val="superscript"/>
        </w:rPr>
        <w:t>0</w:t>
      </w:r>
      <w:r w:rsidRPr="008876D5">
        <w:rPr>
          <w:rFonts w:ascii="Times New Roman" w:hAnsi="Times New Roman"/>
          <w:bCs/>
        </w:rPr>
        <w:t>C ÷</w:t>
      </w:r>
      <w:r w:rsidRPr="008876D5">
        <w:rPr>
          <w:rFonts w:ascii="Times New Roman" w:hAnsi="Times New Roman"/>
          <w:bCs/>
          <w:lang w:val="vi-VN"/>
        </w:rPr>
        <w:t xml:space="preserve"> </w:t>
      </w:r>
      <w:r w:rsidRPr="008876D5">
        <w:rPr>
          <w:rFonts w:ascii="Times New Roman" w:hAnsi="Times New Roman"/>
          <w:bCs/>
        </w:rPr>
        <w:t>- 10</w:t>
      </w:r>
      <w:r w:rsidRPr="008876D5">
        <w:rPr>
          <w:rFonts w:ascii="Times New Roman" w:hAnsi="Times New Roman"/>
          <w:bCs/>
          <w:vertAlign w:val="superscript"/>
        </w:rPr>
        <w:t>0</w:t>
      </w:r>
      <w:r w:rsidRPr="008876D5">
        <w:rPr>
          <w:rFonts w:ascii="Times New Roman" w:hAnsi="Times New Roman"/>
          <w:bCs/>
        </w:rPr>
        <w:t>C thì hầu như không phát triển được. Nhưng cá biệt có loài vi khuẩn khi hạ nhiệt độ xuống dưới –15</w:t>
      </w:r>
      <w:r w:rsidRPr="008876D5">
        <w:rPr>
          <w:rFonts w:ascii="Times New Roman" w:hAnsi="Times New Roman"/>
          <w:bCs/>
          <w:vertAlign w:val="superscript"/>
        </w:rPr>
        <w:t>0</w:t>
      </w:r>
      <w:r w:rsidRPr="008876D5">
        <w:rPr>
          <w:rFonts w:ascii="Times New Roman" w:hAnsi="Times New Roman"/>
          <w:bCs/>
        </w:rPr>
        <w:t xml:space="preserve">C vẫn phát triển được như: </w:t>
      </w:r>
      <w:r w:rsidRPr="008876D5">
        <w:rPr>
          <w:rFonts w:ascii="Times New Roman" w:hAnsi="Times New Roman"/>
          <w:bCs/>
          <w:i/>
        </w:rPr>
        <w:t>Achromobacter, Flavobacterium, Pseudomonas, Fluoresens,...</w:t>
      </w:r>
      <w:r w:rsidRPr="008876D5">
        <w:rPr>
          <w:rFonts w:ascii="Times New Roman" w:hAnsi="Times New Roman"/>
          <w:bCs/>
        </w:rPr>
        <w:t xml:space="preserve">các loại mốc như </w:t>
      </w:r>
      <w:r w:rsidRPr="008876D5">
        <w:rPr>
          <w:rFonts w:ascii="Times New Roman" w:hAnsi="Times New Roman"/>
          <w:bCs/>
          <w:i/>
        </w:rPr>
        <w:t>Mucor, Rhizopus, Penicilium</w:t>
      </w:r>
      <w:r w:rsidRPr="008876D5">
        <w:rPr>
          <w:rFonts w:ascii="Times New Roman" w:hAnsi="Times New Roman"/>
          <w:bCs/>
        </w:rPr>
        <w:t>,... ở -10</w:t>
      </w:r>
      <w:r w:rsidRPr="008876D5">
        <w:rPr>
          <w:rFonts w:ascii="Times New Roman" w:hAnsi="Times New Roman"/>
          <w:bCs/>
          <w:vertAlign w:val="superscript"/>
        </w:rPr>
        <w:t>0</w:t>
      </w:r>
      <w:r w:rsidRPr="008876D5">
        <w:rPr>
          <w:rFonts w:ascii="Times New Roman" w:hAnsi="Times New Roman"/>
          <w:bCs/>
        </w:rPr>
        <w:t>C vẫn tồn tại được, do đó muốn giữ tươi nguyên liệu được thời gian dài thì phải hạ thấp nhiệt độ xuống dưới -15</w:t>
      </w:r>
      <w:r w:rsidRPr="008876D5">
        <w:rPr>
          <w:rFonts w:ascii="Times New Roman" w:hAnsi="Times New Roman"/>
          <w:bCs/>
          <w:vertAlign w:val="superscript"/>
        </w:rPr>
        <w:t>0</w:t>
      </w:r>
      <w:r w:rsidRPr="008876D5">
        <w:rPr>
          <w:rFonts w:ascii="Times New Roman" w:hAnsi="Times New Roman"/>
          <w:bCs/>
        </w:rPr>
        <w:t>C.</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Năm 1745, nhà bác học Nga Lơmônôxốp trong một luận án nổi tiếng Bàn về nguyên nhân của nóng và lạnh đã cho rằng “</w:t>
      </w:r>
      <w:r w:rsidRPr="008876D5">
        <w:rPr>
          <w:rFonts w:ascii="Times New Roman" w:hAnsi="Times New Roman"/>
          <w:i/>
          <w:lang w:val="pt-BR"/>
        </w:rPr>
        <w:t>Những quá trình sống và thối rữa được làm lạnh nhanh lên do nhiệt và chậm đi do lạnh”</w:t>
      </w:r>
      <w:r w:rsidRPr="008876D5">
        <w:rPr>
          <w:rFonts w:ascii="Times New Roman" w:hAnsi="Times New Roman"/>
          <w:lang w:val="pt-BR"/>
        </w:rPr>
        <w:t xml:space="preserve">. Thật vậy, sự biến đổi của thực phẩm tăng nhanh ở nhiệt độ cao (40 </w:t>
      </w:r>
      <w:r w:rsidRPr="008876D5">
        <w:rPr>
          <w:rFonts w:ascii="Times New Roman" w:hAnsi="Times New Roman"/>
          <w:lang w:val="en"/>
        </w:rPr>
        <w:t xml:space="preserve">÷ </w:t>
      </w:r>
      <w:r w:rsidRPr="008876D5">
        <w:rPr>
          <w:rFonts w:ascii="Times New Roman" w:hAnsi="Times New Roman"/>
          <w:lang w:val="pt-BR"/>
        </w:rPr>
        <w:t>50</w:t>
      </w:r>
      <w:r w:rsidRPr="008876D5">
        <w:rPr>
          <w:rFonts w:ascii="Times New Roman" w:hAnsi="Times New Roman"/>
          <w:vertAlign w:val="superscript"/>
          <w:lang w:val="pt-BR"/>
        </w:rPr>
        <w:t>o</w:t>
      </w:r>
      <w:r w:rsidRPr="008876D5">
        <w:rPr>
          <w:rFonts w:ascii="Times New Roman" w:hAnsi="Times New Roman"/>
          <w:lang w:val="pt-BR"/>
        </w:rPr>
        <w:t>C) cho đến sự hư hỏng, ươn thối do hoạt hóa của men phân giải (enzyme) của bản thân thịt và của vi sinh vật. Nguyên nhân chủ yếu làm hư hỏng thực phẩm là do vi sinh vật.</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Nhiệt độ thấp ức chế tốc độ của phản ứng hóa sinh trong thịt. Nhiệt độ càng thấp thì tốc độ của phản ứng càng giảm. Trong phạm vi nhiệt độ bình thường cứ hạ xuống 10</w:t>
      </w:r>
      <w:r w:rsidRPr="008876D5">
        <w:rPr>
          <w:rFonts w:ascii="Times New Roman" w:hAnsi="Times New Roman"/>
          <w:vertAlign w:val="superscript"/>
          <w:lang w:val="pt-BR"/>
        </w:rPr>
        <w:t>0</w:t>
      </w:r>
      <w:r w:rsidRPr="008876D5">
        <w:rPr>
          <w:rFonts w:ascii="Times New Roman" w:hAnsi="Times New Roman"/>
          <w:lang w:val="pt-BR"/>
        </w:rPr>
        <w:t>C thì tốc độ phản ứng giảm xuống1/2 đến 1/3.</w:t>
      </w:r>
      <w:r w:rsidRPr="008876D5">
        <w:rPr>
          <w:rFonts w:ascii="Times New Roman" w:hAnsi="Times New Roman"/>
          <w:lang w:val="vi-VN"/>
        </w:rPr>
        <w:t xml:space="preserve"> </w:t>
      </w:r>
      <w:r w:rsidRPr="008876D5">
        <w:rPr>
          <w:rFonts w:ascii="Times New Roman" w:hAnsi="Times New Roman"/>
          <w:lang w:val="pt-BR"/>
        </w:rPr>
        <w:t>Nhiệt độ thấp tác dụng đến hoạt động của các men phân giải nhưng không tiêu diệt được chúng. Nhiệt độ xuống dưới 0</w:t>
      </w:r>
      <w:r w:rsidRPr="008876D5">
        <w:rPr>
          <w:rFonts w:ascii="Times New Roman" w:hAnsi="Times New Roman"/>
          <w:vertAlign w:val="superscript"/>
          <w:lang w:val="pt-BR"/>
        </w:rPr>
        <w:t>0</w:t>
      </w:r>
      <w:r w:rsidRPr="008876D5">
        <w:rPr>
          <w:rFonts w:ascii="Times New Roman" w:hAnsi="Times New Roman"/>
          <w:lang w:val="pt-BR"/>
        </w:rPr>
        <w:t xml:space="preserve">C, phần lớn hoạt động của enzyme bị đình chỉ. Nhiệt độ càng thấp, khả năng hoạt động của enzyme càng giảm, ví dụ men lipase phân hủy chất béo theo </w:t>
      </w:r>
      <w:r w:rsidR="00E5622B">
        <w:rPr>
          <w:rFonts w:ascii="Times New Roman" w:hAnsi="Times New Roman"/>
          <w:lang w:val="pt-BR"/>
        </w:rPr>
        <w:t xml:space="preserve">bảng </w:t>
      </w:r>
      <w:r w:rsidRPr="008876D5">
        <w:rPr>
          <w:rFonts w:ascii="Times New Roman" w:hAnsi="Times New Roman"/>
          <w:lang w:val="pt-BR"/>
        </w:rPr>
        <w:t>1.</w:t>
      </w:r>
    </w:p>
    <w:p w:rsidR="008876D5" w:rsidRPr="008876D5" w:rsidRDefault="008876D5" w:rsidP="008876D5">
      <w:pPr>
        <w:spacing w:before="0" w:after="0" w:line="288" w:lineRule="auto"/>
        <w:ind w:firstLine="240"/>
        <w:jc w:val="center"/>
        <w:rPr>
          <w:rFonts w:ascii="Times New Roman" w:hAnsi="Times New Roman"/>
          <w:lang w:val="pt-BR"/>
        </w:rPr>
      </w:pPr>
      <w:r>
        <w:rPr>
          <w:rFonts w:ascii="Times New Roman" w:hAnsi="Times New Roman"/>
          <w:lang w:val="pt-BR"/>
        </w:rPr>
        <w:t xml:space="preserve">Bảng </w:t>
      </w:r>
      <w:r w:rsidRPr="008876D5">
        <w:rPr>
          <w:rFonts w:ascii="Times New Roman" w:hAnsi="Times New Roman"/>
          <w:lang w:val="pt-BR"/>
        </w:rPr>
        <w:t>1. Sự phân hủy chất béo phụ thuộc vào nhiệt độ của enzyme lipase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327"/>
        <w:gridCol w:w="2327"/>
        <w:gridCol w:w="2327"/>
      </w:tblGrid>
      <w:tr w:rsidR="008876D5" w:rsidRPr="008876D5" w:rsidTr="00B46B73">
        <w:trPr>
          <w:jc w:val="center"/>
        </w:trPr>
        <w:tc>
          <w:tcPr>
            <w:tcW w:w="1148" w:type="pct"/>
            <w:tcBorders>
              <w:bottom w:val="single" w:sz="4" w:space="0" w:color="auto"/>
            </w:tcBorders>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Nhiệt độ (</w:t>
            </w:r>
            <w:r w:rsidRPr="008876D5">
              <w:rPr>
                <w:rFonts w:ascii="Times New Roman" w:hAnsi="Times New Roman"/>
                <w:b/>
                <w:vertAlign w:val="superscript"/>
                <w:lang w:val="pt-BR"/>
              </w:rPr>
              <w:t>0</w:t>
            </w:r>
            <w:r w:rsidRPr="008876D5">
              <w:rPr>
                <w:rFonts w:ascii="Times New Roman" w:hAnsi="Times New Roman"/>
                <w:b/>
                <w:lang w:val="pt-BR"/>
              </w:rPr>
              <w:t>C)</w:t>
            </w:r>
          </w:p>
        </w:tc>
        <w:tc>
          <w:tcPr>
            <w:tcW w:w="1284" w:type="pct"/>
            <w:tcBorders>
              <w:bottom w:val="single" w:sz="4" w:space="0" w:color="auto"/>
            </w:tcBorders>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 mỡ bị phân giải</w:t>
            </w:r>
          </w:p>
        </w:tc>
        <w:tc>
          <w:tcPr>
            <w:tcW w:w="1284" w:type="pct"/>
            <w:tcBorders>
              <w:bottom w:val="single" w:sz="4" w:space="0" w:color="auto"/>
            </w:tcBorders>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Nhiệt độ (</w:t>
            </w:r>
            <w:r w:rsidRPr="008876D5">
              <w:rPr>
                <w:rFonts w:ascii="Times New Roman" w:hAnsi="Times New Roman"/>
                <w:b/>
                <w:vertAlign w:val="superscript"/>
                <w:lang w:val="pt-BR"/>
              </w:rPr>
              <w:t>0</w:t>
            </w:r>
            <w:r w:rsidRPr="008876D5">
              <w:rPr>
                <w:rFonts w:ascii="Times New Roman" w:hAnsi="Times New Roman"/>
                <w:b/>
                <w:lang w:val="pt-BR"/>
              </w:rPr>
              <w:t>C)</w:t>
            </w:r>
          </w:p>
        </w:tc>
        <w:tc>
          <w:tcPr>
            <w:tcW w:w="1284" w:type="pct"/>
            <w:tcBorders>
              <w:bottom w:val="single" w:sz="4" w:space="0" w:color="auto"/>
            </w:tcBorders>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 mỡ bị phân giải</w:t>
            </w:r>
          </w:p>
        </w:tc>
      </w:tr>
      <w:tr w:rsidR="008876D5" w:rsidRPr="008876D5" w:rsidTr="00B46B73">
        <w:trPr>
          <w:jc w:val="center"/>
        </w:trPr>
        <w:tc>
          <w:tcPr>
            <w:tcW w:w="1148" w:type="pct"/>
            <w:tcBorders>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40</w:t>
            </w:r>
          </w:p>
        </w:tc>
        <w:tc>
          <w:tcPr>
            <w:tcW w:w="1284" w:type="pct"/>
            <w:tcBorders>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11,9</w:t>
            </w:r>
          </w:p>
        </w:tc>
        <w:tc>
          <w:tcPr>
            <w:tcW w:w="1284" w:type="pct"/>
            <w:tcBorders>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0</w:t>
            </w:r>
          </w:p>
        </w:tc>
        <w:tc>
          <w:tcPr>
            <w:tcW w:w="1284" w:type="pct"/>
            <w:tcBorders>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2,26</w:t>
            </w:r>
          </w:p>
        </w:tc>
      </w:tr>
      <w:tr w:rsidR="008876D5" w:rsidRPr="008876D5" w:rsidTr="00B46B73">
        <w:trPr>
          <w:jc w:val="center"/>
        </w:trPr>
        <w:tc>
          <w:tcPr>
            <w:tcW w:w="1148" w:type="pct"/>
            <w:tcBorders>
              <w:top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10</w:t>
            </w:r>
          </w:p>
        </w:tc>
        <w:tc>
          <w:tcPr>
            <w:tcW w:w="1284" w:type="pct"/>
            <w:tcBorders>
              <w:top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3,89</w:t>
            </w:r>
          </w:p>
        </w:tc>
        <w:tc>
          <w:tcPr>
            <w:tcW w:w="1284" w:type="pct"/>
            <w:tcBorders>
              <w:top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-10</w:t>
            </w:r>
          </w:p>
        </w:tc>
        <w:tc>
          <w:tcPr>
            <w:tcW w:w="1284" w:type="pct"/>
            <w:tcBorders>
              <w:top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0,70</w:t>
            </w:r>
          </w:p>
        </w:tc>
      </w:tr>
    </w:tbl>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Nhiệt độ thấp cũng không tiêu diệt được vi sinh vật, nhưng ức chế sự phát triển của chúng. Trong tự nhiên, có ba loại vi khuẩn phát triển theo chế độ nhiệt độ riêng biệt.</w:t>
      </w:r>
    </w:p>
    <w:p w:rsidR="008876D5" w:rsidRPr="008876D5" w:rsidRDefault="008876D5" w:rsidP="008876D5">
      <w:pPr>
        <w:spacing w:before="0" w:after="0" w:line="288" w:lineRule="auto"/>
        <w:ind w:firstLine="240"/>
        <w:jc w:val="center"/>
        <w:rPr>
          <w:rFonts w:ascii="Times New Roman" w:hAnsi="Times New Roman"/>
          <w:lang w:val="pt-BR"/>
        </w:rPr>
      </w:pPr>
      <w:r>
        <w:rPr>
          <w:rFonts w:ascii="Times New Roman" w:hAnsi="Times New Roman"/>
          <w:lang w:val="pt-BR"/>
        </w:rPr>
        <w:t xml:space="preserve">Bảng </w:t>
      </w:r>
      <w:r w:rsidRPr="008876D5">
        <w:rPr>
          <w:rFonts w:ascii="Times New Roman" w:hAnsi="Times New Roman"/>
          <w:lang w:val="pt-BR"/>
        </w:rPr>
        <w:t>2. Các phạm vi ưa nhiệt độ của vi khuẩn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60"/>
        <w:gridCol w:w="2421"/>
        <w:gridCol w:w="2021"/>
      </w:tblGrid>
      <w:tr w:rsidR="008876D5" w:rsidRPr="008876D5" w:rsidTr="00B46B73">
        <w:tc>
          <w:tcPr>
            <w:tcW w:w="1247" w:type="pct"/>
            <w:vMerge w:val="restart"/>
            <w:vAlign w:val="center"/>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Vi khuẩn</w:t>
            </w:r>
          </w:p>
        </w:tc>
        <w:tc>
          <w:tcPr>
            <w:tcW w:w="3753" w:type="pct"/>
            <w:gridSpan w:val="3"/>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Phạm vi nhiệt độ</w:t>
            </w:r>
          </w:p>
        </w:tc>
      </w:tr>
      <w:tr w:rsidR="008876D5" w:rsidRPr="008876D5" w:rsidTr="00B46B73">
        <w:tc>
          <w:tcPr>
            <w:tcW w:w="1247" w:type="pct"/>
            <w:vMerge/>
            <w:tcBorders>
              <w:bottom w:val="single" w:sz="4" w:space="0" w:color="auto"/>
            </w:tcBorders>
            <w:vAlign w:val="center"/>
          </w:tcPr>
          <w:p w:rsidR="008876D5" w:rsidRPr="008876D5" w:rsidRDefault="008876D5" w:rsidP="008876D5">
            <w:pPr>
              <w:spacing w:before="0" w:after="0" w:line="288" w:lineRule="auto"/>
              <w:ind w:firstLine="0"/>
              <w:rPr>
                <w:rFonts w:ascii="Times New Roman" w:hAnsi="Times New Roman"/>
                <w:b/>
                <w:lang w:val="pt-BR"/>
              </w:rPr>
            </w:pPr>
          </w:p>
        </w:tc>
        <w:tc>
          <w:tcPr>
            <w:tcW w:w="1302" w:type="pct"/>
            <w:tcBorders>
              <w:bottom w:val="single" w:sz="4" w:space="0" w:color="auto"/>
            </w:tcBorders>
            <w:vAlign w:val="center"/>
          </w:tcPr>
          <w:p w:rsidR="008876D5" w:rsidRPr="008876D5" w:rsidRDefault="008876D5" w:rsidP="008876D5">
            <w:pPr>
              <w:spacing w:before="0" w:after="0" w:line="288" w:lineRule="auto"/>
              <w:ind w:firstLine="0"/>
              <w:rPr>
                <w:rFonts w:ascii="Times New Roman" w:hAnsi="Times New Roman"/>
                <w:b/>
                <w:lang w:val="pt-BR"/>
              </w:rPr>
            </w:pPr>
            <w:r w:rsidRPr="008876D5">
              <w:rPr>
                <w:rFonts w:ascii="Times New Roman" w:hAnsi="Times New Roman"/>
                <w:b/>
                <w:lang w:val="pt-BR"/>
              </w:rPr>
              <w:t>Thấp nhất</w:t>
            </w:r>
          </w:p>
        </w:tc>
        <w:tc>
          <w:tcPr>
            <w:tcW w:w="1336" w:type="pct"/>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Thích hợp nhất</w:t>
            </w:r>
          </w:p>
        </w:tc>
        <w:tc>
          <w:tcPr>
            <w:tcW w:w="1115" w:type="pct"/>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Cao nhất</w:t>
            </w:r>
          </w:p>
        </w:tc>
      </w:tr>
      <w:tr w:rsidR="008876D5" w:rsidRPr="008876D5" w:rsidTr="00B46B73">
        <w:tc>
          <w:tcPr>
            <w:tcW w:w="1247" w:type="pct"/>
            <w:tcBorders>
              <w:bottom w:val="dotted" w:sz="4" w:space="0" w:color="auto"/>
            </w:tcBorders>
            <w:vAlign w:val="center"/>
          </w:tcPr>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Vi khuẩn ưa lạnh</w:t>
            </w:r>
          </w:p>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w:t>
            </w:r>
            <w:r w:rsidRPr="008876D5">
              <w:rPr>
                <w:rFonts w:ascii="Times New Roman" w:hAnsi="Times New Roman"/>
                <w:i/>
              </w:rPr>
              <w:t>Psychrophiles</w:t>
            </w:r>
            <w:r w:rsidRPr="008876D5">
              <w:rPr>
                <w:rFonts w:ascii="Times New Roman" w:hAnsi="Times New Roman"/>
              </w:rPr>
              <w:t>)</w:t>
            </w:r>
          </w:p>
        </w:tc>
        <w:tc>
          <w:tcPr>
            <w:tcW w:w="1302" w:type="pct"/>
            <w:tcBorders>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0</w:t>
            </w:r>
            <w:r w:rsidRPr="008876D5">
              <w:rPr>
                <w:rFonts w:ascii="Times New Roman" w:hAnsi="Times New Roman"/>
                <w:vertAlign w:val="superscript"/>
                <w:lang w:val="pt-BR"/>
              </w:rPr>
              <w:t>0</w:t>
            </w:r>
            <w:r w:rsidRPr="008876D5">
              <w:rPr>
                <w:rFonts w:ascii="Times New Roman" w:hAnsi="Times New Roman"/>
                <w:lang w:val="pt-BR"/>
              </w:rPr>
              <w:t>C</w:t>
            </w:r>
          </w:p>
        </w:tc>
        <w:tc>
          <w:tcPr>
            <w:tcW w:w="1336" w:type="pct"/>
            <w:tcBorders>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15 ÷ 20</w:t>
            </w:r>
            <w:r w:rsidRPr="008876D5">
              <w:rPr>
                <w:rFonts w:ascii="Times New Roman" w:hAnsi="Times New Roman"/>
                <w:vertAlign w:val="superscript"/>
                <w:lang w:val="pt-BR"/>
              </w:rPr>
              <w:t>0</w:t>
            </w:r>
            <w:r w:rsidRPr="008876D5">
              <w:rPr>
                <w:rFonts w:ascii="Times New Roman" w:hAnsi="Times New Roman"/>
                <w:lang w:val="pt-BR"/>
              </w:rPr>
              <w:t>C</w:t>
            </w:r>
          </w:p>
        </w:tc>
        <w:tc>
          <w:tcPr>
            <w:tcW w:w="1115" w:type="pct"/>
            <w:tcBorders>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30</w:t>
            </w:r>
            <w:r w:rsidRPr="008876D5">
              <w:rPr>
                <w:rFonts w:ascii="Times New Roman" w:hAnsi="Times New Roman"/>
                <w:vertAlign w:val="superscript"/>
                <w:lang w:val="pt-BR"/>
              </w:rPr>
              <w:t>0</w:t>
            </w:r>
            <w:r w:rsidRPr="008876D5">
              <w:rPr>
                <w:rFonts w:ascii="Times New Roman" w:hAnsi="Times New Roman"/>
                <w:lang w:val="pt-BR"/>
              </w:rPr>
              <w:t>C</w:t>
            </w:r>
          </w:p>
        </w:tc>
      </w:tr>
      <w:tr w:rsidR="008876D5" w:rsidRPr="008876D5" w:rsidTr="00B46B73">
        <w:trPr>
          <w:trHeight w:val="64"/>
        </w:trPr>
        <w:tc>
          <w:tcPr>
            <w:tcW w:w="1247" w:type="pct"/>
            <w:tcBorders>
              <w:top w:val="dotted" w:sz="4" w:space="0" w:color="auto"/>
              <w:bottom w:val="dotted" w:sz="4" w:space="0" w:color="auto"/>
            </w:tcBorders>
            <w:vAlign w:val="center"/>
          </w:tcPr>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Vi khuẩn ưa ẩm</w:t>
            </w:r>
          </w:p>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w:t>
            </w:r>
            <w:r w:rsidRPr="008876D5">
              <w:rPr>
                <w:rFonts w:ascii="Times New Roman" w:hAnsi="Times New Roman"/>
                <w:i/>
              </w:rPr>
              <w:t>Mesophiles</w:t>
            </w:r>
            <w:r w:rsidRPr="008876D5">
              <w:rPr>
                <w:rFonts w:ascii="Times New Roman" w:hAnsi="Times New Roman"/>
              </w:rPr>
              <w:t>)</w:t>
            </w:r>
          </w:p>
        </w:tc>
        <w:tc>
          <w:tcPr>
            <w:tcW w:w="1302" w:type="pct"/>
            <w:tcBorders>
              <w:top w:val="dotted" w:sz="4" w:space="0" w:color="auto"/>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10 ÷ 20</w:t>
            </w:r>
            <w:r w:rsidRPr="008876D5">
              <w:rPr>
                <w:rFonts w:ascii="Times New Roman" w:hAnsi="Times New Roman"/>
                <w:vertAlign w:val="superscript"/>
                <w:lang w:val="pt-BR"/>
              </w:rPr>
              <w:t>0</w:t>
            </w:r>
            <w:r w:rsidRPr="008876D5">
              <w:rPr>
                <w:rFonts w:ascii="Times New Roman" w:hAnsi="Times New Roman"/>
                <w:lang w:val="pt-BR"/>
              </w:rPr>
              <w:t>C</w:t>
            </w:r>
          </w:p>
        </w:tc>
        <w:tc>
          <w:tcPr>
            <w:tcW w:w="1336" w:type="pct"/>
            <w:tcBorders>
              <w:top w:val="dotted" w:sz="4" w:space="0" w:color="auto"/>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20 ÷  40</w:t>
            </w:r>
            <w:r w:rsidRPr="008876D5">
              <w:rPr>
                <w:rFonts w:ascii="Times New Roman" w:hAnsi="Times New Roman"/>
                <w:vertAlign w:val="superscript"/>
                <w:lang w:val="pt-BR"/>
              </w:rPr>
              <w:t>0</w:t>
            </w:r>
            <w:r w:rsidRPr="008876D5">
              <w:rPr>
                <w:rFonts w:ascii="Times New Roman" w:hAnsi="Times New Roman"/>
                <w:lang w:val="pt-BR"/>
              </w:rPr>
              <w:t>C</w:t>
            </w:r>
          </w:p>
        </w:tc>
        <w:tc>
          <w:tcPr>
            <w:tcW w:w="1115" w:type="pct"/>
            <w:tcBorders>
              <w:top w:val="dotted" w:sz="4" w:space="0" w:color="auto"/>
              <w:bottom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45</w:t>
            </w:r>
            <w:r w:rsidRPr="008876D5">
              <w:rPr>
                <w:rFonts w:ascii="Times New Roman" w:hAnsi="Times New Roman"/>
                <w:vertAlign w:val="superscript"/>
                <w:lang w:val="pt-BR"/>
              </w:rPr>
              <w:t>0</w:t>
            </w:r>
            <w:r w:rsidRPr="008876D5">
              <w:rPr>
                <w:rFonts w:ascii="Times New Roman" w:hAnsi="Times New Roman"/>
                <w:lang w:val="pt-BR"/>
              </w:rPr>
              <w:t>C</w:t>
            </w:r>
          </w:p>
        </w:tc>
      </w:tr>
      <w:tr w:rsidR="008876D5" w:rsidRPr="008876D5" w:rsidTr="00B46B73">
        <w:tc>
          <w:tcPr>
            <w:tcW w:w="1247" w:type="pct"/>
            <w:tcBorders>
              <w:top w:val="dotted" w:sz="4" w:space="0" w:color="auto"/>
            </w:tcBorders>
            <w:vAlign w:val="center"/>
          </w:tcPr>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Vi khuẩn ưa nóng</w:t>
            </w:r>
          </w:p>
          <w:p w:rsidR="008876D5" w:rsidRPr="008876D5" w:rsidRDefault="008876D5" w:rsidP="008876D5">
            <w:pPr>
              <w:spacing w:before="0" w:after="0" w:line="288" w:lineRule="auto"/>
              <w:ind w:firstLine="0"/>
              <w:rPr>
                <w:rFonts w:ascii="Times New Roman" w:hAnsi="Times New Roman"/>
              </w:rPr>
            </w:pPr>
            <w:r w:rsidRPr="008876D5">
              <w:rPr>
                <w:rFonts w:ascii="Times New Roman" w:hAnsi="Times New Roman"/>
              </w:rPr>
              <w:t>(</w:t>
            </w:r>
            <w:r w:rsidRPr="008876D5">
              <w:rPr>
                <w:rFonts w:ascii="Times New Roman" w:hAnsi="Times New Roman"/>
                <w:i/>
              </w:rPr>
              <w:t>Thermophiles</w:t>
            </w:r>
            <w:r w:rsidRPr="008876D5">
              <w:rPr>
                <w:rFonts w:ascii="Times New Roman" w:hAnsi="Times New Roman"/>
              </w:rPr>
              <w:t>)</w:t>
            </w:r>
          </w:p>
        </w:tc>
        <w:tc>
          <w:tcPr>
            <w:tcW w:w="1302" w:type="pct"/>
            <w:tcBorders>
              <w:top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40 ÷ 90</w:t>
            </w:r>
            <w:r w:rsidRPr="008876D5">
              <w:rPr>
                <w:rFonts w:ascii="Times New Roman" w:hAnsi="Times New Roman"/>
                <w:vertAlign w:val="superscript"/>
                <w:lang w:val="pt-BR"/>
              </w:rPr>
              <w:t>0</w:t>
            </w:r>
            <w:r w:rsidRPr="008876D5">
              <w:rPr>
                <w:rFonts w:ascii="Times New Roman" w:hAnsi="Times New Roman"/>
                <w:lang w:val="pt-BR"/>
              </w:rPr>
              <w:t>C</w:t>
            </w:r>
          </w:p>
        </w:tc>
        <w:tc>
          <w:tcPr>
            <w:tcW w:w="1336" w:type="pct"/>
            <w:tcBorders>
              <w:top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50 ÷ 55</w:t>
            </w:r>
            <w:r w:rsidRPr="008876D5">
              <w:rPr>
                <w:rFonts w:ascii="Times New Roman" w:hAnsi="Times New Roman"/>
                <w:vertAlign w:val="superscript"/>
                <w:lang w:val="pt-BR"/>
              </w:rPr>
              <w:t>0</w:t>
            </w:r>
            <w:r w:rsidRPr="008876D5">
              <w:rPr>
                <w:rFonts w:ascii="Times New Roman" w:hAnsi="Times New Roman"/>
                <w:lang w:val="pt-BR"/>
              </w:rPr>
              <w:t>C</w:t>
            </w:r>
          </w:p>
        </w:tc>
        <w:tc>
          <w:tcPr>
            <w:tcW w:w="1115" w:type="pct"/>
            <w:tcBorders>
              <w:top w:val="dotted" w:sz="4" w:space="0" w:color="auto"/>
            </w:tcBorders>
            <w:vAlign w:val="center"/>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50 ÷ 70</w:t>
            </w:r>
            <w:r w:rsidRPr="008876D5">
              <w:rPr>
                <w:rFonts w:ascii="Times New Roman" w:hAnsi="Times New Roman"/>
                <w:vertAlign w:val="superscript"/>
                <w:lang w:val="pt-BR"/>
              </w:rPr>
              <w:t>0</w:t>
            </w:r>
            <w:r w:rsidRPr="008876D5">
              <w:rPr>
                <w:rFonts w:ascii="Times New Roman" w:hAnsi="Times New Roman"/>
                <w:lang w:val="pt-BR"/>
              </w:rPr>
              <w:t>C</w:t>
            </w:r>
          </w:p>
        </w:tc>
      </w:tr>
    </w:tbl>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Để ngăn ngừa vi khuẩn phát triển, thịt và các sản phẩm từ thịt phải bảo quản ở nhiệt độ thấp hơn -10</w:t>
      </w:r>
      <w:r w:rsidRPr="008876D5">
        <w:rPr>
          <w:rFonts w:ascii="Times New Roman" w:hAnsi="Times New Roman"/>
          <w:vertAlign w:val="superscript"/>
          <w:lang w:val="pt-BR"/>
        </w:rPr>
        <w:t>0</w:t>
      </w:r>
      <w:r w:rsidRPr="008876D5">
        <w:rPr>
          <w:rFonts w:ascii="Times New Roman" w:hAnsi="Times New Roman"/>
          <w:lang w:val="pt-BR"/>
        </w:rPr>
        <w:t>C. Để ngăn ng</w:t>
      </w:r>
      <w:r w:rsidRPr="008876D5">
        <w:rPr>
          <w:rFonts w:ascii="Times New Roman" w:hAnsi="Times New Roman"/>
          <w:lang w:val="vi-VN"/>
        </w:rPr>
        <w:t>ừa</w:t>
      </w:r>
      <w:r w:rsidRPr="008876D5">
        <w:rPr>
          <w:rFonts w:ascii="Times New Roman" w:hAnsi="Times New Roman"/>
          <w:lang w:val="pt-BR"/>
        </w:rPr>
        <w:t xml:space="preserve"> mốc nhiệt độ phải thấp hơn -15</w:t>
      </w:r>
      <w:r w:rsidRPr="008876D5">
        <w:rPr>
          <w:rFonts w:ascii="Times New Roman" w:hAnsi="Times New Roman"/>
          <w:vertAlign w:val="superscript"/>
          <w:lang w:val="pt-BR"/>
        </w:rPr>
        <w:t>0</w:t>
      </w:r>
      <w:r w:rsidRPr="008876D5">
        <w:rPr>
          <w:rFonts w:ascii="Times New Roman" w:hAnsi="Times New Roman"/>
          <w:lang w:val="pt-BR"/>
        </w:rPr>
        <w:t>C.</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lastRenderedPageBreak/>
        <w:t>Ngoài ra nhiệt độ thấp làm nước trong tế bào đông đặc thành tinh thể và làm vỡ màng tế bào vi sinh vật. Vi sinh vật phát triển trong điều kiện độ ẩm nhất định, nếu môi trường sản phẩm không ẩm thì vi sinh vật bị ức chế. Các loài nấm mốc có thể sống ở nơi khan nước nhất nhưng lượng nước tối thiểu phải là 15%. Do đó nhiệt độ thấp để bảo quản sản phẩm là -18</w:t>
      </w:r>
      <w:r w:rsidRPr="008876D5">
        <w:rPr>
          <w:rFonts w:ascii="Times New Roman" w:hAnsi="Times New Roman"/>
          <w:vertAlign w:val="superscript"/>
          <w:lang w:val="pt-BR"/>
        </w:rPr>
        <w:t>0</w:t>
      </w:r>
      <w:r w:rsidRPr="008876D5">
        <w:rPr>
          <w:rFonts w:ascii="Times New Roman" w:hAnsi="Times New Roman"/>
          <w:lang w:val="pt-BR"/>
        </w:rPr>
        <w:t>C, vì nước trong sản phẩm đóng băng đến 86% chỉ còn lại độ ẩm là 14%, không đủ cho vi sinh vật hoạt động.</w:t>
      </w:r>
    </w:p>
    <w:p w:rsidR="008876D5" w:rsidRPr="008876D5" w:rsidRDefault="008876D5" w:rsidP="008876D5">
      <w:pPr>
        <w:spacing w:before="0" w:after="0" w:line="288" w:lineRule="auto"/>
        <w:ind w:firstLine="426"/>
        <w:rPr>
          <w:rFonts w:ascii="Times New Roman" w:hAnsi="Times New Roman"/>
          <w:b/>
          <w:bCs/>
          <w:i/>
        </w:rPr>
      </w:pPr>
      <w:r w:rsidRPr="008876D5">
        <w:rPr>
          <w:rFonts w:ascii="Times New Roman" w:hAnsi="Times New Roman"/>
          <w:b/>
          <w:bCs/>
          <w:i/>
        </w:rPr>
        <w:t xml:space="preserve">b. Làm lạnh sơ bộ </w:t>
      </w:r>
    </w:p>
    <w:p w:rsidR="008876D5" w:rsidRPr="008876D5" w:rsidRDefault="008876D5" w:rsidP="008876D5">
      <w:pPr>
        <w:spacing w:before="0" w:after="0" w:line="288" w:lineRule="auto"/>
        <w:ind w:firstLine="720"/>
        <w:rPr>
          <w:rFonts w:ascii="Times New Roman" w:hAnsi="Times New Roman"/>
          <w:bCs/>
          <w:lang w:val="pt-BR"/>
        </w:rPr>
      </w:pPr>
      <w:r w:rsidRPr="008876D5">
        <w:rPr>
          <w:rFonts w:ascii="Times New Roman" w:hAnsi="Times New Roman"/>
          <w:bCs/>
          <w:lang w:val="pt-BR"/>
        </w:rPr>
        <w:t>Bảo quản lạnh là bảo quản ở nhiệt độ thấp hơn nhiệt độ thường nhưng lớn hơn nhiệt độ đông đặc của nước trong thịt. Quá trình làm lạnh được duy trì từ khi động vật vừa được giết mổ cho đến khi được tiêu thụ.</w:t>
      </w:r>
    </w:p>
    <w:p w:rsidR="008876D5" w:rsidRPr="008876D5" w:rsidRDefault="008876D5" w:rsidP="008876D5">
      <w:pPr>
        <w:spacing w:before="0" w:after="0" w:line="288" w:lineRule="auto"/>
        <w:ind w:firstLine="720"/>
        <w:rPr>
          <w:rFonts w:ascii="Times New Roman" w:hAnsi="Times New Roman"/>
          <w:bCs/>
          <w:lang w:val="pt-BR"/>
        </w:rPr>
      </w:pPr>
      <w:r w:rsidRPr="008876D5">
        <w:rPr>
          <w:rFonts w:ascii="Times New Roman" w:hAnsi="Times New Roman"/>
          <w:bCs/>
          <w:lang w:val="pt-BR"/>
        </w:rPr>
        <w:t>Quá trình làm lạnh thường được thực hiện trong những buồng lạnh có sự lưu thông của không khí. Buồng lạnh phải đảm bảo nhiệt độ không khí thấp, tốc độ không khí cao, độ ẩm tương đối cao và năng suất làm lạnh cao.</w:t>
      </w:r>
    </w:p>
    <w:p w:rsidR="008876D5" w:rsidRPr="008876D5" w:rsidRDefault="008876D5" w:rsidP="008876D5">
      <w:pPr>
        <w:spacing w:before="0" w:after="0" w:line="288" w:lineRule="auto"/>
        <w:ind w:firstLine="720"/>
        <w:rPr>
          <w:rFonts w:ascii="Times New Roman" w:hAnsi="Times New Roman"/>
          <w:bCs/>
          <w:lang w:val="pt-BR"/>
        </w:rPr>
      </w:pPr>
      <w:r w:rsidRPr="008876D5">
        <w:rPr>
          <w:rFonts w:ascii="Times New Roman" w:hAnsi="Times New Roman"/>
          <w:bCs/>
          <w:lang w:val="pt-BR"/>
        </w:rPr>
        <w:t>Nhiệt độ không khí phải ở trong vùng 0</w:t>
      </w:r>
      <w:r w:rsidRPr="008876D5">
        <w:rPr>
          <w:rFonts w:ascii="Times New Roman" w:hAnsi="Times New Roman"/>
          <w:bCs/>
          <w:vertAlign w:val="superscript"/>
          <w:lang w:val="pt-BR"/>
        </w:rPr>
        <w:t>0</w:t>
      </w:r>
      <w:r w:rsidRPr="008876D5">
        <w:rPr>
          <w:rFonts w:ascii="Times New Roman" w:hAnsi="Times New Roman"/>
          <w:bCs/>
          <w:lang w:val="pt-BR"/>
        </w:rPr>
        <w:t>C, không nên để xuống dưới -1</w:t>
      </w:r>
      <w:r w:rsidRPr="008876D5">
        <w:rPr>
          <w:rFonts w:ascii="Times New Roman" w:hAnsi="Times New Roman"/>
          <w:bCs/>
          <w:vertAlign w:val="superscript"/>
          <w:lang w:val="pt-BR"/>
        </w:rPr>
        <w:t>0</w:t>
      </w:r>
      <w:r w:rsidRPr="008876D5">
        <w:rPr>
          <w:rFonts w:ascii="Times New Roman" w:hAnsi="Times New Roman"/>
          <w:bCs/>
          <w:lang w:val="pt-BR"/>
        </w:rPr>
        <w:t>C vì như thế sẽ làm cho bề mặt thịt khô, mất giá trị cảm quan.</w:t>
      </w:r>
    </w:p>
    <w:p w:rsidR="008876D5" w:rsidRPr="008876D5" w:rsidRDefault="008876D5" w:rsidP="008876D5">
      <w:pPr>
        <w:spacing w:before="0" w:after="0" w:line="288" w:lineRule="auto"/>
        <w:ind w:firstLine="720"/>
        <w:rPr>
          <w:rFonts w:ascii="Times New Roman" w:hAnsi="Times New Roman"/>
          <w:bCs/>
          <w:lang w:val="pt-BR"/>
        </w:rPr>
      </w:pPr>
      <w:r w:rsidRPr="008876D5">
        <w:rPr>
          <w:rFonts w:ascii="Times New Roman" w:hAnsi="Times New Roman"/>
          <w:bCs/>
          <w:lang w:val="pt-BR"/>
        </w:rPr>
        <w:t>Tốc độ không khí khoảng 0,25 ÷ 3,0 m/s. Vì lý do kinh tế nên thực tế người ta hay chọn tốc độ không khí trong khoảng 0,75 ÷ 1,5 m/s là tối ưu đối với phòng lạnh trống, còn khi có thịt trong đó thì tốc độ đó phải cao hơn do sự tuần hoàn không khí bị giảm. Sự gia tăng tốc độ không khí sẽ giúp làm giảm thời gian làm lạnh nhưng lại phải tốn chi phí năng lượng cao, kết quả làm gia tăng chi phí cho quá trình. Ngoài ra thì tốc độ càng cao thì khối lượng thịt càng giảm.</w:t>
      </w:r>
    </w:p>
    <w:p w:rsidR="008876D5" w:rsidRPr="008876D5" w:rsidRDefault="008876D5" w:rsidP="008876D5">
      <w:pPr>
        <w:spacing w:before="0" w:after="0" w:line="288" w:lineRule="auto"/>
        <w:jc w:val="center"/>
        <w:rPr>
          <w:rFonts w:ascii="Times New Roman" w:hAnsi="Times New Roman"/>
          <w:bCs/>
          <w:lang w:val="pt-BR"/>
        </w:rPr>
      </w:pPr>
      <w:r>
        <w:rPr>
          <w:rFonts w:ascii="Times New Roman" w:hAnsi="Times New Roman"/>
          <w:bCs/>
          <w:lang w:val="pt-BR"/>
        </w:rPr>
        <w:t xml:space="preserve">Bảng </w:t>
      </w:r>
      <w:r w:rsidRPr="008876D5">
        <w:rPr>
          <w:rFonts w:ascii="Times New Roman" w:hAnsi="Times New Roman"/>
          <w:bCs/>
          <w:lang w:val="pt-BR"/>
        </w:rPr>
        <w:t>3. Điều kiện bảo quản lạnh đối với thịt động vật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304"/>
        <w:gridCol w:w="2304"/>
        <w:gridCol w:w="2304"/>
      </w:tblGrid>
      <w:tr w:rsidR="008876D5" w:rsidRPr="008876D5" w:rsidTr="00B46B73">
        <w:trPr>
          <w:jc w:val="center"/>
        </w:trPr>
        <w:tc>
          <w:tcPr>
            <w:tcW w:w="2061" w:type="dxa"/>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Loại thịt</w:t>
            </w:r>
          </w:p>
        </w:tc>
        <w:tc>
          <w:tcPr>
            <w:tcW w:w="2304" w:type="dxa"/>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 xml:space="preserve">Nhiệt độ </w:t>
            </w:r>
          </w:p>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w:t>
            </w:r>
            <w:r w:rsidRPr="008876D5">
              <w:rPr>
                <w:rFonts w:ascii="Times New Roman" w:hAnsi="Times New Roman"/>
                <w:b/>
                <w:vertAlign w:val="superscript"/>
                <w:lang w:val="pt-BR"/>
              </w:rPr>
              <w:t>0</w:t>
            </w:r>
            <w:r w:rsidRPr="008876D5">
              <w:rPr>
                <w:rFonts w:ascii="Times New Roman" w:hAnsi="Times New Roman"/>
                <w:b/>
                <w:lang w:val="pt-BR"/>
              </w:rPr>
              <w:t>C)</w:t>
            </w:r>
          </w:p>
        </w:tc>
        <w:tc>
          <w:tcPr>
            <w:tcW w:w="2304" w:type="dxa"/>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Độ ẩm tương đối (%)</w:t>
            </w:r>
          </w:p>
        </w:tc>
        <w:tc>
          <w:tcPr>
            <w:tcW w:w="2304" w:type="dxa"/>
            <w:tcBorders>
              <w:bottom w:val="single" w:sz="4" w:space="0" w:color="auto"/>
            </w:tcBorders>
            <w:vAlign w:val="center"/>
          </w:tcPr>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Thời gian bảo quản</w:t>
            </w:r>
          </w:p>
          <w:p w:rsidR="008876D5" w:rsidRPr="008876D5" w:rsidRDefault="008876D5" w:rsidP="008876D5">
            <w:pPr>
              <w:spacing w:before="0" w:after="0" w:line="288" w:lineRule="auto"/>
              <w:ind w:firstLine="0"/>
              <w:jc w:val="center"/>
              <w:rPr>
                <w:rFonts w:ascii="Times New Roman" w:hAnsi="Times New Roman"/>
                <w:b/>
                <w:lang w:val="pt-BR"/>
              </w:rPr>
            </w:pPr>
            <w:r w:rsidRPr="008876D5">
              <w:rPr>
                <w:rFonts w:ascii="Times New Roman" w:hAnsi="Times New Roman"/>
                <w:b/>
                <w:lang w:val="pt-BR"/>
              </w:rPr>
              <w:t>(Tuần)</w:t>
            </w:r>
          </w:p>
        </w:tc>
      </w:tr>
      <w:tr w:rsidR="008876D5" w:rsidRPr="008876D5" w:rsidTr="00B46B73">
        <w:trPr>
          <w:jc w:val="center"/>
        </w:trPr>
        <w:tc>
          <w:tcPr>
            <w:tcW w:w="2061" w:type="dxa"/>
            <w:tcBorders>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Thịt bò</w:t>
            </w:r>
          </w:p>
        </w:tc>
        <w:tc>
          <w:tcPr>
            <w:tcW w:w="2304" w:type="dxa"/>
            <w:tcBorders>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-1,5 </w:t>
            </w:r>
            <w:r w:rsidRPr="008876D5">
              <w:rPr>
                <w:rFonts w:ascii="Times New Roman" w:hAnsi="Times New Roman"/>
                <w:bCs/>
                <w:lang w:val="pt-BR"/>
              </w:rPr>
              <w:t>÷</w:t>
            </w:r>
            <w:r w:rsidRPr="008876D5">
              <w:rPr>
                <w:rFonts w:ascii="Times New Roman" w:hAnsi="Times New Roman"/>
                <w:lang w:val="pt-BR"/>
              </w:rPr>
              <w:t xml:space="preserve"> 0</w:t>
            </w:r>
          </w:p>
        </w:tc>
        <w:tc>
          <w:tcPr>
            <w:tcW w:w="2304" w:type="dxa"/>
            <w:tcBorders>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90</w:t>
            </w:r>
          </w:p>
        </w:tc>
        <w:tc>
          <w:tcPr>
            <w:tcW w:w="2304" w:type="dxa"/>
            <w:tcBorders>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3 </w:t>
            </w:r>
            <w:r w:rsidRPr="008876D5">
              <w:rPr>
                <w:rFonts w:ascii="Times New Roman" w:hAnsi="Times New Roman"/>
                <w:bCs/>
                <w:lang w:val="pt-BR"/>
              </w:rPr>
              <w:t xml:space="preserve">÷ </w:t>
            </w:r>
            <w:r w:rsidRPr="008876D5">
              <w:rPr>
                <w:rFonts w:ascii="Times New Roman" w:hAnsi="Times New Roman"/>
                <w:lang w:val="pt-BR"/>
              </w:rPr>
              <w:t>5</w:t>
            </w:r>
          </w:p>
        </w:tc>
      </w:tr>
      <w:tr w:rsidR="008876D5" w:rsidRPr="008876D5" w:rsidTr="00B46B73">
        <w:trPr>
          <w:jc w:val="center"/>
        </w:trPr>
        <w:tc>
          <w:tcPr>
            <w:tcW w:w="2061" w:type="dxa"/>
            <w:tcBorders>
              <w:top w:val="dotted" w:sz="4" w:space="0" w:color="auto"/>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Thịt cừu</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 </w:t>
            </w:r>
            <w:r w:rsidRPr="008876D5">
              <w:rPr>
                <w:rFonts w:ascii="Times New Roman" w:hAnsi="Times New Roman"/>
                <w:bCs/>
                <w:lang w:val="pt-BR"/>
              </w:rPr>
              <w:t>÷</w:t>
            </w:r>
            <w:r w:rsidRPr="008876D5">
              <w:rPr>
                <w:rFonts w:ascii="Times New Roman" w:hAnsi="Times New Roman"/>
                <w:lang w:val="pt-BR"/>
              </w:rPr>
              <w:t xml:space="preserve"> 0</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90 </w:t>
            </w:r>
            <w:r w:rsidRPr="008876D5">
              <w:rPr>
                <w:rFonts w:ascii="Times New Roman" w:hAnsi="Times New Roman"/>
                <w:bCs/>
                <w:lang w:val="pt-BR"/>
              </w:rPr>
              <w:t xml:space="preserve">÷ </w:t>
            </w:r>
            <w:r w:rsidRPr="008876D5">
              <w:rPr>
                <w:rFonts w:ascii="Times New Roman" w:hAnsi="Times New Roman"/>
                <w:lang w:val="pt-BR"/>
              </w:rPr>
              <w:t>95</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10 </w:t>
            </w:r>
            <w:r w:rsidRPr="008876D5">
              <w:rPr>
                <w:rFonts w:ascii="Times New Roman" w:hAnsi="Times New Roman"/>
                <w:bCs/>
                <w:lang w:val="pt-BR"/>
              </w:rPr>
              <w:t xml:space="preserve">÷ </w:t>
            </w:r>
            <w:r w:rsidRPr="008876D5">
              <w:rPr>
                <w:rFonts w:ascii="Times New Roman" w:hAnsi="Times New Roman"/>
                <w:lang w:val="pt-BR"/>
              </w:rPr>
              <w:t>15</w:t>
            </w:r>
          </w:p>
        </w:tc>
      </w:tr>
      <w:tr w:rsidR="008876D5" w:rsidRPr="008876D5" w:rsidTr="00B46B73">
        <w:trPr>
          <w:jc w:val="center"/>
        </w:trPr>
        <w:tc>
          <w:tcPr>
            <w:tcW w:w="2061" w:type="dxa"/>
            <w:tcBorders>
              <w:top w:val="dotted" w:sz="4" w:space="0" w:color="auto"/>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Thịt heo</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-1,5 </w:t>
            </w:r>
            <w:r w:rsidRPr="008876D5">
              <w:rPr>
                <w:rFonts w:ascii="Times New Roman" w:hAnsi="Times New Roman"/>
                <w:bCs/>
                <w:lang w:val="pt-BR"/>
              </w:rPr>
              <w:t>÷</w:t>
            </w:r>
            <w:r w:rsidRPr="008876D5">
              <w:rPr>
                <w:rFonts w:ascii="Times New Roman" w:hAnsi="Times New Roman"/>
                <w:lang w:val="pt-BR"/>
              </w:rPr>
              <w:t xml:space="preserve"> 0</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90 </w:t>
            </w:r>
            <w:r w:rsidRPr="008876D5">
              <w:rPr>
                <w:rFonts w:ascii="Times New Roman" w:hAnsi="Times New Roman"/>
                <w:bCs/>
                <w:lang w:val="pt-BR"/>
              </w:rPr>
              <w:t xml:space="preserve">÷ </w:t>
            </w:r>
            <w:r w:rsidRPr="008876D5">
              <w:rPr>
                <w:rFonts w:ascii="Times New Roman" w:hAnsi="Times New Roman"/>
                <w:lang w:val="pt-BR"/>
              </w:rPr>
              <w:t>95</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 </w:t>
            </w:r>
            <w:r w:rsidRPr="008876D5">
              <w:rPr>
                <w:rFonts w:ascii="Times New Roman" w:hAnsi="Times New Roman"/>
                <w:bCs/>
                <w:lang w:val="pt-BR"/>
              </w:rPr>
              <w:t xml:space="preserve">÷ </w:t>
            </w:r>
            <w:r w:rsidRPr="008876D5">
              <w:rPr>
                <w:rFonts w:ascii="Times New Roman" w:hAnsi="Times New Roman"/>
                <w:lang w:val="pt-BR"/>
              </w:rPr>
              <w:t>2</w:t>
            </w:r>
          </w:p>
        </w:tc>
      </w:tr>
      <w:tr w:rsidR="008876D5" w:rsidRPr="008876D5" w:rsidTr="00B46B73">
        <w:trPr>
          <w:jc w:val="center"/>
        </w:trPr>
        <w:tc>
          <w:tcPr>
            <w:tcW w:w="2061" w:type="dxa"/>
            <w:tcBorders>
              <w:top w:val="dotted" w:sz="4" w:space="0" w:color="auto"/>
              <w:bottom w:val="dotted"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Thịt gà</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 </w:t>
            </w:r>
            <w:r w:rsidRPr="008876D5">
              <w:rPr>
                <w:rFonts w:ascii="Times New Roman" w:hAnsi="Times New Roman"/>
                <w:bCs/>
                <w:lang w:val="pt-BR"/>
              </w:rPr>
              <w:t>÷</w:t>
            </w:r>
            <w:r w:rsidRPr="008876D5">
              <w:rPr>
                <w:rFonts w:ascii="Times New Roman" w:hAnsi="Times New Roman"/>
                <w:lang w:val="pt-BR"/>
              </w:rPr>
              <w:t xml:space="preserve"> 0</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&gt;90</w:t>
            </w:r>
          </w:p>
        </w:tc>
        <w:tc>
          <w:tcPr>
            <w:tcW w:w="2304" w:type="dxa"/>
            <w:tcBorders>
              <w:top w:val="dotted" w:sz="4" w:space="0" w:color="auto"/>
              <w:bottom w:val="dotted"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7 </w:t>
            </w:r>
            <w:r w:rsidRPr="008876D5">
              <w:rPr>
                <w:rFonts w:ascii="Times New Roman" w:hAnsi="Times New Roman"/>
                <w:bCs/>
                <w:lang w:val="pt-BR"/>
              </w:rPr>
              <w:t xml:space="preserve">÷ </w:t>
            </w:r>
            <w:r w:rsidRPr="008876D5">
              <w:rPr>
                <w:rFonts w:ascii="Times New Roman" w:hAnsi="Times New Roman"/>
                <w:lang w:val="pt-BR"/>
              </w:rPr>
              <w:t>10</w:t>
            </w:r>
          </w:p>
        </w:tc>
      </w:tr>
      <w:tr w:rsidR="008876D5" w:rsidRPr="008876D5" w:rsidTr="00B46B73">
        <w:trPr>
          <w:jc w:val="center"/>
        </w:trPr>
        <w:tc>
          <w:tcPr>
            <w:tcW w:w="2061" w:type="dxa"/>
            <w:tcBorders>
              <w:top w:val="dotted" w:sz="4" w:space="0" w:color="auto"/>
              <w:bottom w:val="single" w:sz="4" w:space="0" w:color="auto"/>
            </w:tcBorders>
          </w:tcPr>
          <w:p w:rsidR="008876D5" w:rsidRPr="008876D5" w:rsidRDefault="008876D5" w:rsidP="008876D5">
            <w:pPr>
              <w:spacing w:before="0" w:after="0" w:line="288" w:lineRule="auto"/>
              <w:ind w:firstLine="0"/>
              <w:rPr>
                <w:rFonts w:ascii="Times New Roman" w:hAnsi="Times New Roman"/>
                <w:lang w:val="pt-BR"/>
              </w:rPr>
            </w:pPr>
            <w:r w:rsidRPr="008876D5">
              <w:rPr>
                <w:rFonts w:ascii="Times New Roman" w:hAnsi="Times New Roman"/>
                <w:lang w:val="pt-BR"/>
              </w:rPr>
              <w:t>Thịt thỏ</w:t>
            </w:r>
          </w:p>
        </w:tc>
        <w:tc>
          <w:tcPr>
            <w:tcW w:w="2304" w:type="dxa"/>
            <w:tcBorders>
              <w:top w:val="dotted" w:sz="4" w:space="0" w:color="auto"/>
              <w:bottom w:val="single"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-1 </w:t>
            </w:r>
            <w:r w:rsidRPr="008876D5">
              <w:rPr>
                <w:rFonts w:ascii="Times New Roman" w:hAnsi="Times New Roman"/>
                <w:bCs/>
                <w:lang w:val="pt-BR"/>
              </w:rPr>
              <w:t>÷</w:t>
            </w:r>
            <w:r w:rsidRPr="008876D5">
              <w:rPr>
                <w:rFonts w:ascii="Times New Roman" w:hAnsi="Times New Roman"/>
                <w:lang w:val="pt-BR"/>
              </w:rPr>
              <w:t xml:space="preserve"> 0</w:t>
            </w:r>
          </w:p>
        </w:tc>
        <w:tc>
          <w:tcPr>
            <w:tcW w:w="2304" w:type="dxa"/>
            <w:tcBorders>
              <w:top w:val="dotted" w:sz="4" w:space="0" w:color="auto"/>
              <w:bottom w:val="single"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 xml:space="preserve">90 </w:t>
            </w:r>
            <w:r w:rsidRPr="008876D5">
              <w:rPr>
                <w:rFonts w:ascii="Times New Roman" w:hAnsi="Times New Roman"/>
                <w:bCs/>
                <w:lang w:val="pt-BR"/>
              </w:rPr>
              <w:t xml:space="preserve">÷ </w:t>
            </w:r>
            <w:r w:rsidRPr="008876D5">
              <w:rPr>
                <w:rFonts w:ascii="Times New Roman" w:hAnsi="Times New Roman"/>
                <w:lang w:val="pt-BR"/>
              </w:rPr>
              <w:t>95</w:t>
            </w:r>
          </w:p>
        </w:tc>
        <w:tc>
          <w:tcPr>
            <w:tcW w:w="2304" w:type="dxa"/>
            <w:tcBorders>
              <w:top w:val="dotted" w:sz="4" w:space="0" w:color="auto"/>
              <w:bottom w:val="single" w:sz="4" w:space="0" w:color="auto"/>
            </w:tcBorders>
          </w:tcPr>
          <w:p w:rsidR="008876D5" w:rsidRPr="008876D5" w:rsidRDefault="008876D5" w:rsidP="008876D5">
            <w:pPr>
              <w:spacing w:before="0" w:after="0" w:line="288" w:lineRule="auto"/>
              <w:ind w:firstLine="0"/>
              <w:jc w:val="center"/>
              <w:rPr>
                <w:rFonts w:ascii="Times New Roman" w:hAnsi="Times New Roman"/>
                <w:lang w:val="pt-BR"/>
              </w:rPr>
            </w:pPr>
            <w:r w:rsidRPr="008876D5">
              <w:rPr>
                <w:rFonts w:ascii="Times New Roman" w:hAnsi="Times New Roman"/>
                <w:lang w:val="pt-BR"/>
              </w:rPr>
              <w:t>5</w:t>
            </w:r>
          </w:p>
        </w:tc>
      </w:tr>
    </w:tbl>
    <w:p w:rsidR="008876D5" w:rsidRPr="008876D5" w:rsidRDefault="008876D5" w:rsidP="008876D5">
      <w:pPr>
        <w:spacing w:before="0" w:after="0" w:line="288" w:lineRule="auto"/>
        <w:rPr>
          <w:rFonts w:ascii="Times New Roman" w:hAnsi="Times New Roman"/>
          <w:bCs/>
        </w:rPr>
      </w:pPr>
    </w:p>
    <w:p w:rsidR="008876D5" w:rsidRPr="008876D5" w:rsidRDefault="008876D5" w:rsidP="008876D5">
      <w:pPr>
        <w:spacing w:before="0" w:after="0" w:line="288" w:lineRule="auto"/>
        <w:ind w:firstLine="426"/>
        <w:rPr>
          <w:rFonts w:ascii="Times New Roman" w:hAnsi="Times New Roman"/>
          <w:b/>
          <w:bCs/>
          <w:i/>
        </w:rPr>
      </w:pPr>
      <w:r w:rsidRPr="008876D5">
        <w:rPr>
          <w:rFonts w:ascii="Times New Roman" w:hAnsi="Times New Roman"/>
          <w:b/>
          <w:bCs/>
          <w:i/>
        </w:rPr>
        <w:t>c. Phương pháp bảo quản lạnh đông</w:t>
      </w:r>
    </w:p>
    <w:p w:rsidR="008876D5" w:rsidRP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t>Để giữ nguyên liệu dài ngày hơn 1÷ 3 tháng người ta sử dụng phương pháp làm lạnh đông. Bảo quản lạnh đông là bảo quản ở nhiệt độ thấp hơn nhiệt độ đông đặc của nước trong thịt. Sản phẩm được lạnh đông khi nhiệt độ tâm thịt đạt -12</w:t>
      </w:r>
      <w:r w:rsidRPr="008876D5">
        <w:rPr>
          <w:rFonts w:ascii="Times New Roman" w:hAnsi="Times New Roman"/>
          <w:bCs/>
          <w:vertAlign w:val="superscript"/>
        </w:rPr>
        <w:t>0</w:t>
      </w:r>
      <w:r w:rsidRPr="008876D5">
        <w:rPr>
          <w:rFonts w:ascii="Times New Roman" w:hAnsi="Times New Roman"/>
          <w:bCs/>
        </w:rPr>
        <w:t>C hoặc thấp hơn. Để đạt được nhiệt độ này sản phẩm phải vượt qua khoảng nhiệt độ kết tinh tối đa (từ -1</w:t>
      </w:r>
      <w:r w:rsidRPr="008876D5">
        <w:rPr>
          <w:rFonts w:ascii="Times New Roman" w:hAnsi="Times New Roman"/>
          <w:bCs/>
          <w:vertAlign w:val="superscript"/>
        </w:rPr>
        <w:t>0</w:t>
      </w:r>
      <w:r w:rsidRPr="008876D5">
        <w:rPr>
          <w:rFonts w:ascii="Times New Roman" w:hAnsi="Times New Roman"/>
          <w:bCs/>
        </w:rPr>
        <w:t xml:space="preserve">C </w:t>
      </w:r>
      <w:r w:rsidRPr="008876D5">
        <w:rPr>
          <w:rFonts w:ascii="Times New Roman" w:hAnsi="Times New Roman"/>
          <w:bCs/>
          <w:lang w:val="pt-BR"/>
        </w:rPr>
        <w:t>÷</w:t>
      </w:r>
      <w:r w:rsidRPr="008876D5">
        <w:rPr>
          <w:rFonts w:ascii="Times New Roman" w:hAnsi="Times New Roman"/>
          <w:bCs/>
        </w:rPr>
        <w:t xml:space="preserve"> 5</w:t>
      </w:r>
      <w:r w:rsidRPr="008876D5">
        <w:rPr>
          <w:rFonts w:ascii="Times New Roman" w:hAnsi="Times New Roman"/>
          <w:bCs/>
          <w:vertAlign w:val="superscript"/>
        </w:rPr>
        <w:t>0</w:t>
      </w:r>
      <w:r w:rsidRPr="008876D5">
        <w:rPr>
          <w:rFonts w:ascii="Times New Roman" w:hAnsi="Times New Roman"/>
          <w:bCs/>
        </w:rPr>
        <w:t>C) như vậy một lượng nước lớn trong nguyên liệu sẽ đông kết lại, làm ngừng hoặc kìm chế đến m</w:t>
      </w:r>
      <w:r w:rsidRPr="008876D5">
        <w:rPr>
          <w:rFonts w:ascii="Times New Roman" w:hAnsi="Times New Roman"/>
          <w:bCs/>
          <w:lang w:val="vi-VN"/>
        </w:rPr>
        <w:t>ứ</w:t>
      </w:r>
      <w:r w:rsidRPr="008876D5">
        <w:rPr>
          <w:rFonts w:ascii="Times New Roman" w:hAnsi="Times New Roman"/>
          <w:bCs/>
        </w:rPr>
        <w:t>c tối đa hoạt động của enzyme hay vi sinh vật gây thối rữa. Nhiệt độ càng thấp thì nước trong nguyên liệu kết băng càng nhiều và khả năng bảo quản càng tốt. Thí nghiệm cho thấy khi nhiệt độ bảo quản ở -1,5</w:t>
      </w:r>
      <w:r w:rsidRPr="008876D5">
        <w:rPr>
          <w:rFonts w:ascii="Times New Roman" w:hAnsi="Times New Roman"/>
          <w:bCs/>
          <w:vertAlign w:val="superscript"/>
        </w:rPr>
        <w:t>0</w:t>
      </w:r>
      <w:r w:rsidRPr="008876D5">
        <w:rPr>
          <w:rFonts w:ascii="Times New Roman" w:hAnsi="Times New Roman"/>
          <w:bCs/>
        </w:rPr>
        <w:t>C có 30% dịch bào đông kết; ở -10</w:t>
      </w:r>
      <w:r w:rsidRPr="008876D5">
        <w:rPr>
          <w:rFonts w:ascii="Times New Roman" w:hAnsi="Times New Roman"/>
          <w:bCs/>
          <w:vertAlign w:val="superscript"/>
        </w:rPr>
        <w:t>0</w:t>
      </w:r>
      <w:r w:rsidRPr="008876D5">
        <w:rPr>
          <w:rFonts w:ascii="Times New Roman" w:hAnsi="Times New Roman"/>
          <w:bCs/>
        </w:rPr>
        <w:t>C có 83,7%; ở -18</w:t>
      </w:r>
      <w:r w:rsidRPr="008876D5">
        <w:rPr>
          <w:rFonts w:ascii="Times New Roman" w:hAnsi="Times New Roman"/>
          <w:bCs/>
          <w:vertAlign w:val="superscript"/>
        </w:rPr>
        <w:t>0</w:t>
      </w:r>
      <w:r w:rsidRPr="008876D5">
        <w:rPr>
          <w:rFonts w:ascii="Times New Roman" w:hAnsi="Times New Roman"/>
          <w:bCs/>
        </w:rPr>
        <w:t>C có 86%; ở -32</w:t>
      </w:r>
      <w:r w:rsidRPr="008876D5">
        <w:rPr>
          <w:rFonts w:ascii="Times New Roman" w:hAnsi="Times New Roman"/>
          <w:bCs/>
          <w:vertAlign w:val="superscript"/>
        </w:rPr>
        <w:t>0</w:t>
      </w:r>
      <w:r w:rsidRPr="008876D5">
        <w:rPr>
          <w:rFonts w:ascii="Times New Roman" w:hAnsi="Times New Roman"/>
          <w:bCs/>
        </w:rPr>
        <w:t>C có 91% và ở -62</w:t>
      </w:r>
      <w:r w:rsidRPr="008876D5">
        <w:rPr>
          <w:rFonts w:ascii="Times New Roman" w:hAnsi="Times New Roman"/>
          <w:bCs/>
          <w:vertAlign w:val="superscript"/>
        </w:rPr>
        <w:t>0</w:t>
      </w:r>
      <w:r w:rsidRPr="008876D5">
        <w:rPr>
          <w:rFonts w:ascii="Times New Roman" w:hAnsi="Times New Roman"/>
          <w:bCs/>
        </w:rPr>
        <w:t>C thì 100% dịch bào đông kết. Như vậy, để bảo quản nguyên liệu một tháng ta sử dụng nhiệt độ -12</w:t>
      </w:r>
      <w:r w:rsidRPr="008876D5">
        <w:rPr>
          <w:rFonts w:ascii="Times New Roman" w:hAnsi="Times New Roman"/>
          <w:bCs/>
          <w:vertAlign w:val="superscript"/>
        </w:rPr>
        <w:t>0</w:t>
      </w:r>
      <w:r w:rsidRPr="008876D5">
        <w:rPr>
          <w:rFonts w:ascii="Times New Roman" w:hAnsi="Times New Roman"/>
          <w:bCs/>
        </w:rPr>
        <w:t>C; bảo quản 2 tháng -15</w:t>
      </w:r>
      <w:r w:rsidRPr="008876D5">
        <w:rPr>
          <w:rFonts w:ascii="Times New Roman" w:hAnsi="Times New Roman"/>
          <w:bCs/>
          <w:vertAlign w:val="superscript"/>
        </w:rPr>
        <w:t>0</w:t>
      </w:r>
      <w:r w:rsidRPr="008876D5">
        <w:rPr>
          <w:rFonts w:ascii="Times New Roman" w:hAnsi="Times New Roman"/>
          <w:bCs/>
        </w:rPr>
        <w:t>C; bảo quản 3 tháng trở lên là -18</w:t>
      </w:r>
      <w:r w:rsidRPr="008876D5">
        <w:rPr>
          <w:rFonts w:ascii="Times New Roman" w:hAnsi="Times New Roman"/>
          <w:bCs/>
          <w:vertAlign w:val="superscript"/>
        </w:rPr>
        <w:t>0</w:t>
      </w:r>
      <w:r w:rsidRPr="008876D5">
        <w:rPr>
          <w:rFonts w:ascii="Times New Roman" w:hAnsi="Times New Roman"/>
          <w:bCs/>
        </w:rPr>
        <w:t>C.</w:t>
      </w:r>
    </w:p>
    <w:p w:rsidR="008876D5" w:rsidRPr="008876D5" w:rsidRDefault="008876D5" w:rsidP="008876D5">
      <w:pPr>
        <w:spacing w:before="0" w:after="0" w:line="288" w:lineRule="auto"/>
        <w:ind w:firstLine="240"/>
        <w:rPr>
          <w:rFonts w:ascii="Times New Roman" w:hAnsi="Times New Roman"/>
          <w:bCs/>
          <w:i/>
          <w:iCs/>
        </w:rPr>
      </w:pPr>
      <w:r w:rsidRPr="008876D5">
        <w:rPr>
          <w:rFonts w:ascii="Times New Roman" w:hAnsi="Times New Roman"/>
          <w:bCs/>
          <w:i/>
          <w:iCs/>
        </w:rPr>
        <w:t xml:space="preserve"> </w:t>
      </w:r>
      <w:r w:rsidRPr="008876D5">
        <w:rPr>
          <w:rFonts w:ascii="Times New Roman" w:hAnsi="Times New Roman"/>
          <w:bCs/>
          <w:i/>
          <w:iCs/>
        </w:rPr>
        <w:tab/>
        <w:t>Phương pháp thực hiện:</w:t>
      </w:r>
    </w:p>
    <w:p w:rsidR="008876D5" w:rsidRP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t xml:space="preserve">- Trong suốt quá trình lạnh đông, lượng nước trong thịt (hơn 80%) chuyển thành những tinh thể đá trong suốt. </w:t>
      </w:r>
    </w:p>
    <w:p w:rsid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lastRenderedPageBreak/>
        <w:t xml:space="preserve">- Tốc độ lạnh đông là một nhân tố quan trọng bởi vì chất lượng của thịt lạnh đông phụ thuộc chủ yếu vào kích thước của tinh thể đá tạo thành: tốc độ lạnh đông càng thấp thì kích thước tinh thể đá càng lớn. </w:t>
      </w:r>
    </w:p>
    <w:p w:rsidR="008876D5" w:rsidRPr="008876D5" w:rsidRDefault="008876D5" w:rsidP="008876D5">
      <w:pPr>
        <w:spacing w:before="0" w:after="0" w:line="288" w:lineRule="auto"/>
        <w:ind w:firstLine="720"/>
        <w:rPr>
          <w:rFonts w:ascii="Times New Roman" w:hAnsi="Times New Roman"/>
          <w:bCs/>
        </w:rPr>
      </w:pPr>
      <w:r w:rsidRPr="008876D5">
        <w:rPr>
          <w:rFonts w:ascii="Times New Roman" w:hAnsi="Times New Roman"/>
          <w:bCs/>
        </w:rPr>
        <w:t>Dựa vào tốc độ lạnh đông người ta phân biệt thành:</w:t>
      </w:r>
    </w:p>
    <w:p w:rsidR="008876D5" w:rsidRPr="008876D5" w:rsidRDefault="008876D5" w:rsidP="008876D5">
      <w:pPr>
        <w:spacing w:before="0" w:after="0" w:line="288" w:lineRule="auto"/>
        <w:ind w:firstLine="720"/>
        <w:rPr>
          <w:rFonts w:ascii="Times New Roman" w:hAnsi="Times New Roman"/>
          <w:b/>
          <w:i/>
          <w:lang w:val="pt-BR"/>
        </w:rPr>
      </w:pPr>
      <w:r w:rsidRPr="008876D5">
        <w:rPr>
          <w:rFonts w:ascii="Times New Roman" w:hAnsi="Times New Roman"/>
        </w:rPr>
        <w:t>*</w:t>
      </w:r>
      <w:r w:rsidRPr="008876D5">
        <w:rPr>
          <w:rFonts w:ascii="Times New Roman" w:hAnsi="Times New Roman"/>
          <w:b/>
          <w:i/>
          <w:lang w:val="pt-BR"/>
        </w:rPr>
        <w:t xml:space="preserve"> Phương pháp làm lạnh đông chậm</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Phương pháp làm lạnh đông chậm thường tiến hành trong môi trường có nhiệt độ không khí lớn hơn -25</w:t>
      </w:r>
      <w:r w:rsidRPr="008876D5">
        <w:rPr>
          <w:rFonts w:ascii="Times New Roman" w:hAnsi="Times New Roman"/>
          <w:vertAlign w:val="superscript"/>
          <w:lang w:val="pt-BR"/>
        </w:rPr>
        <w:t>0</w:t>
      </w:r>
      <w:r w:rsidRPr="008876D5">
        <w:rPr>
          <w:rFonts w:ascii="Times New Roman" w:hAnsi="Times New Roman"/>
          <w:lang w:val="pt-BR"/>
        </w:rPr>
        <w:t>C và vận tốc đối lưu không khí nhỏ hơn 1m/s nên thời gian làm lạnh đông kéo dài t</w:t>
      </w:r>
      <w:r w:rsidRPr="008876D5">
        <w:rPr>
          <w:rFonts w:ascii="Times New Roman" w:hAnsi="Times New Roman"/>
          <w:lang w:val="vi-VN"/>
        </w:rPr>
        <w:t xml:space="preserve">ừ 15 </w:t>
      </w:r>
      <w:r w:rsidRPr="008876D5">
        <w:rPr>
          <w:rFonts w:ascii="Times New Roman" w:hAnsi="Times New Roman"/>
          <w:bCs/>
          <w:lang w:val="pt-BR"/>
        </w:rPr>
        <w:t>÷</w:t>
      </w:r>
      <w:r w:rsidRPr="008876D5">
        <w:rPr>
          <w:rFonts w:ascii="Times New Roman" w:hAnsi="Times New Roman"/>
          <w:lang w:val="pt-BR"/>
        </w:rPr>
        <w:t xml:space="preserve"> 20 giờ tùy theo kích thước và loại sản phẩm. Số tinh thể đá hình thành trong gian bào và tế bào ít nên có kích thước lớn, dễ gây nên sự cọ xát làm rách màng tế bào và phá hủy cấu trúc mô tế bào. Khi đ</w:t>
      </w:r>
      <w:r w:rsidRPr="008876D5">
        <w:rPr>
          <w:rFonts w:ascii="Times New Roman" w:hAnsi="Times New Roman"/>
          <w:lang w:val="vi-VN"/>
        </w:rPr>
        <w:t>ưa</w:t>
      </w:r>
      <w:r w:rsidRPr="008876D5">
        <w:rPr>
          <w:rFonts w:ascii="Times New Roman" w:hAnsi="Times New Roman"/>
          <w:lang w:val="pt-BR"/>
        </w:rPr>
        <w:t xml:space="preserve"> sản phẩm lạnh đông ra tan giá lượng dịch bào bị thoát làm giảm dinh dưỡng của sản phẩm.</w:t>
      </w:r>
    </w:p>
    <w:p w:rsidR="008876D5" w:rsidRPr="008876D5" w:rsidRDefault="008876D5" w:rsidP="008876D5">
      <w:pPr>
        <w:spacing w:before="0" w:after="0" w:line="288" w:lineRule="auto"/>
        <w:ind w:firstLine="720"/>
        <w:rPr>
          <w:rFonts w:ascii="Times New Roman" w:hAnsi="Times New Roman"/>
          <w:b/>
          <w:i/>
          <w:lang w:val="pt-BR"/>
        </w:rPr>
      </w:pPr>
      <w:r w:rsidRPr="008876D5">
        <w:rPr>
          <w:rFonts w:ascii="Times New Roman" w:hAnsi="Times New Roman"/>
          <w:b/>
          <w:i/>
          <w:lang w:val="pt-BR"/>
        </w:rPr>
        <w:t>* Phương pháp làm lạnh đông nhanh</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Phương pháp làm lạnh đông hay còn gọi là cấp đông thời gian đông lạnh từ 6-10 giờ. Là phương pháp đông lạnh làm tăng vận tốc lấy nhiệt của sản phẩm. Khi tiến hành đông lạnh thì tinh thể đá xuất hiện ở gian bào và cả tế bào xảy ra đồng loạt nên không có sự di ẩm từ trong ra ngoài và không có sự mất cân đối giữa lượng tinh thể đá ở gian bào và trong tế bào. Do đó phương pháp này sẽ bảo bảo đảm chất lượng của thủy sản khi tan giá hơn.</w:t>
      </w:r>
    </w:p>
    <w:p w:rsidR="008876D5" w:rsidRPr="008876D5" w:rsidRDefault="008876D5" w:rsidP="008876D5">
      <w:pPr>
        <w:spacing w:before="0" w:after="0" w:line="288" w:lineRule="auto"/>
        <w:ind w:firstLine="240"/>
        <w:rPr>
          <w:rFonts w:ascii="Times New Roman" w:hAnsi="Times New Roman"/>
          <w:lang w:val="pt-BR"/>
        </w:rPr>
      </w:pPr>
      <w:r w:rsidRPr="008876D5">
        <w:rPr>
          <w:rFonts w:ascii="Times New Roman" w:hAnsi="Times New Roman"/>
          <w:lang w:val="pt-BR"/>
        </w:rPr>
        <w:t xml:space="preserve"> </w:t>
      </w:r>
      <w:r w:rsidRPr="008876D5">
        <w:rPr>
          <w:rFonts w:ascii="Times New Roman" w:hAnsi="Times New Roman"/>
          <w:lang w:val="pt-BR"/>
        </w:rPr>
        <w:tab/>
        <w:t>Lạnh đông nhanh thường sử dụng môi trường không khí có t</w:t>
      </w:r>
      <w:r w:rsidRPr="008876D5">
        <w:rPr>
          <w:rFonts w:ascii="Times New Roman" w:hAnsi="Times New Roman"/>
          <w:vertAlign w:val="subscript"/>
          <w:lang w:val="pt-BR"/>
        </w:rPr>
        <w:t>kk</w:t>
      </w:r>
      <w:r w:rsidRPr="008876D5">
        <w:rPr>
          <w:rFonts w:ascii="Times New Roman" w:hAnsi="Times New Roman"/>
          <w:lang w:val="pt-BR"/>
        </w:rPr>
        <w:t xml:space="preserve"> ≤ -35</w:t>
      </w:r>
      <w:r w:rsidRPr="008876D5">
        <w:rPr>
          <w:rFonts w:ascii="Times New Roman" w:hAnsi="Times New Roman"/>
          <w:vertAlign w:val="superscript"/>
          <w:lang w:val="pt-BR"/>
        </w:rPr>
        <w:t>0</w:t>
      </w:r>
      <w:r w:rsidRPr="008876D5">
        <w:rPr>
          <w:rFonts w:ascii="Times New Roman" w:hAnsi="Times New Roman"/>
          <w:lang w:val="pt-BR"/>
        </w:rPr>
        <w:t>C với vận tốc không khí v</w:t>
      </w:r>
      <w:r w:rsidRPr="008876D5">
        <w:rPr>
          <w:rFonts w:ascii="Times New Roman" w:hAnsi="Times New Roman"/>
          <w:vertAlign w:val="subscript"/>
          <w:lang w:val="pt-BR"/>
        </w:rPr>
        <w:t>kk</w:t>
      </w:r>
      <w:r w:rsidRPr="008876D5">
        <w:rPr>
          <w:rFonts w:ascii="Times New Roman" w:hAnsi="Times New Roman"/>
          <w:lang w:val="pt-BR"/>
        </w:rPr>
        <w:t xml:space="preserve"> = 3 </w:t>
      </w:r>
      <w:r w:rsidRPr="008876D5">
        <w:rPr>
          <w:rFonts w:ascii="Times New Roman" w:hAnsi="Times New Roman"/>
          <w:bCs/>
          <w:lang w:val="pt-BR"/>
        </w:rPr>
        <w:t xml:space="preserve">÷ </w:t>
      </w:r>
      <w:r w:rsidRPr="008876D5">
        <w:rPr>
          <w:rFonts w:ascii="Times New Roman" w:hAnsi="Times New Roman"/>
          <w:lang w:val="pt-BR"/>
        </w:rPr>
        <w:t xml:space="preserve">4m/s. Thịt có thể được xử lý trước khi lạnh đông, thường là được làm lạnh trước. Lạnh đông thịt thường được thực hiện trong các phòng với sự lưu thông không khí mạnh. </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Nhiệt độ không khí thường trong khoảng -18 đến -25</w:t>
      </w:r>
      <w:r w:rsidRPr="008876D5">
        <w:rPr>
          <w:rFonts w:ascii="Times New Roman" w:hAnsi="Times New Roman"/>
          <w:vertAlign w:val="superscript"/>
          <w:lang w:val="pt-BR"/>
        </w:rPr>
        <w:t>0</w:t>
      </w:r>
      <w:r w:rsidRPr="008876D5">
        <w:rPr>
          <w:rFonts w:ascii="Times New Roman" w:hAnsi="Times New Roman"/>
          <w:lang w:val="pt-BR"/>
        </w:rPr>
        <w:t>C, đôi khi tới -40</w:t>
      </w:r>
      <w:r w:rsidRPr="008876D5">
        <w:rPr>
          <w:rFonts w:ascii="Times New Roman" w:hAnsi="Times New Roman"/>
          <w:vertAlign w:val="superscript"/>
          <w:lang w:val="pt-BR"/>
        </w:rPr>
        <w:t>0</w:t>
      </w:r>
      <w:r w:rsidRPr="008876D5">
        <w:rPr>
          <w:rFonts w:ascii="Times New Roman" w:hAnsi="Times New Roman"/>
          <w:lang w:val="pt-BR"/>
        </w:rPr>
        <w:t xml:space="preserve">C. Không khí được tuần hoàn với tốc độ cao từ 2 </w:t>
      </w:r>
      <w:r w:rsidRPr="008876D5">
        <w:rPr>
          <w:rFonts w:ascii="Times New Roman" w:hAnsi="Times New Roman"/>
          <w:bCs/>
          <w:lang w:val="pt-BR"/>
        </w:rPr>
        <w:t>÷</w:t>
      </w:r>
      <w:r w:rsidRPr="008876D5">
        <w:rPr>
          <w:rFonts w:ascii="Times New Roman" w:hAnsi="Times New Roman"/>
          <w:lang w:val="pt-BR"/>
        </w:rPr>
        <w:t xml:space="preserve"> 4 m/s và trên 6 m/s. Độ ẩm tương đối trong phòng được duy trì ở 95% - 98%.</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 xml:space="preserve">Ở điều kiện trên thì thịt bò nửa con hay ¾ con được làm lạnh khoảng 16 </w:t>
      </w:r>
      <w:r w:rsidRPr="008876D5">
        <w:rPr>
          <w:rFonts w:ascii="Times New Roman" w:hAnsi="Times New Roman"/>
          <w:bCs/>
          <w:lang w:val="pt-BR"/>
        </w:rPr>
        <w:t>÷</w:t>
      </w:r>
      <w:r w:rsidRPr="008876D5">
        <w:rPr>
          <w:rFonts w:ascii="Times New Roman" w:hAnsi="Times New Roman"/>
          <w:lang w:val="pt-BR"/>
        </w:rPr>
        <w:t xml:space="preserve"> 20 giờ, thịt cắt thành miếng có kích thước 54x34x16cm thì khoảng 4giờ, thịt được đóng gói trước thì 1 giờ.</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Thịt sau khi lạnh đông phải được đóng bao bì plastic, hoặc đóng gói hút chân không.</w:t>
      </w:r>
    </w:p>
    <w:p w:rsidR="008876D5" w:rsidRPr="008876D5" w:rsidRDefault="008876D5" w:rsidP="008876D5">
      <w:pPr>
        <w:spacing w:before="0" w:after="0" w:line="288" w:lineRule="auto"/>
        <w:ind w:firstLine="720"/>
        <w:rPr>
          <w:rFonts w:ascii="Times New Roman" w:hAnsi="Times New Roman"/>
          <w:lang w:val="pt-BR"/>
        </w:rPr>
      </w:pPr>
      <w:r w:rsidRPr="008876D5">
        <w:rPr>
          <w:rFonts w:ascii="Times New Roman" w:hAnsi="Times New Roman"/>
          <w:lang w:val="pt-BR"/>
        </w:rPr>
        <w:t>Bao gói sẽ giúp cho thịt và các sản phẩm của nó ngăn ngừa được các nguy cơ như: sự phát triển của vi sinh vật, sự hydrat hoá, ảnh hưởng của môi trường,... tác động lên chất lượng của thịt. Ngoài ra bao bì giúp ngăn cản các mùi lạ truyền vào, oxi, và các chất dễ bay hơi, ngăn ánh sáng, đặc biệt là các tia cực tím.</w:t>
      </w:r>
    </w:p>
    <w:p w:rsidR="008876D5" w:rsidRPr="008876D5" w:rsidRDefault="008876D5" w:rsidP="008876D5">
      <w:pPr>
        <w:spacing w:before="0" w:after="0" w:line="288" w:lineRule="auto"/>
        <w:ind w:firstLine="240"/>
        <w:jc w:val="center"/>
        <w:rPr>
          <w:rFonts w:ascii="Times New Roman" w:hAnsi="Times New Roman"/>
          <w:lang w:val="pt-BR"/>
        </w:rPr>
      </w:pPr>
      <w:r>
        <w:rPr>
          <w:rFonts w:ascii="Times New Roman" w:hAnsi="Times New Roman"/>
          <w:bCs/>
          <w:lang w:val="pt-BR"/>
        </w:rPr>
        <w:t xml:space="preserve">Bảng </w:t>
      </w:r>
      <w:r w:rsidRPr="008876D5">
        <w:rPr>
          <w:rFonts w:ascii="Times New Roman" w:hAnsi="Times New Roman"/>
          <w:bCs/>
          <w:lang w:val="pt-BR"/>
        </w:rPr>
        <w:t>4.</w:t>
      </w:r>
      <w:r w:rsidRPr="008876D5">
        <w:rPr>
          <w:rFonts w:ascii="Times New Roman" w:hAnsi="Times New Roman"/>
          <w:lang w:val="pt-BR"/>
        </w:rPr>
        <w:t>Thời gian bảo quản thịt và các sản phẩm thịt lạnh đông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998"/>
        <w:gridCol w:w="2120"/>
        <w:gridCol w:w="2028"/>
      </w:tblGrid>
      <w:tr w:rsidR="008876D5" w:rsidRPr="008876D5" w:rsidTr="00B46B73">
        <w:trPr>
          <w:jc w:val="center"/>
        </w:trPr>
        <w:tc>
          <w:tcPr>
            <w:tcW w:w="2372" w:type="dxa"/>
            <w:vMerge w:val="restart"/>
            <w:vAlign w:val="center"/>
          </w:tcPr>
          <w:p w:rsidR="008876D5" w:rsidRPr="008876D5" w:rsidRDefault="008876D5" w:rsidP="008876D5">
            <w:pPr>
              <w:spacing w:before="0" w:after="0" w:line="288" w:lineRule="auto"/>
              <w:ind w:hanging="1"/>
              <w:jc w:val="center"/>
              <w:rPr>
                <w:rFonts w:ascii="Times New Roman" w:hAnsi="Times New Roman"/>
                <w:b/>
                <w:lang w:val="pt-BR"/>
              </w:rPr>
            </w:pPr>
            <w:r w:rsidRPr="008876D5">
              <w:rPr>
                <w:rFonts w:ascii="Times New Roman" w:hAnsi="Times New Roman"/>
                <w:b/>
                <w:lang w:val="pt-BR"/>
              </w:rPr>
              <w:t>Sản phẩm</w:t>
            </w:r>
          </w:p>
          <w:p w:rsidR="008876D5" w:rsidRPr="008876D5" w:rsidRDefault="008876D5" w:rsidP="008876D5">
            <w:pPr>
              <w:spacing w:before="0" w:after="0" w:line="288" w:lineRule="auto"/>
              <w:ind w:hanging="1"/>
              <w:jc w:val="center"/>
              <w:rPr>
                <w:rFonts w:ascii="Times New Roman" w:hAnsi="Times New Roman"/>
                <w:b/>
                <w:lang w:val="pt-BR"/>
              </w:rPr>
            </w:pPr>
          </w:p>
        </w:tc>
        <w:tc>
          <w:tcPr>
            <w:tcW w:w="6146" w:type="dxa"/>
            <w:gridSpan w:val="3"/>
            <w:tcBorders>
              <w:bottom w:val="single" w:sz="4" w:space="0" w:color="auto"/>
            </w:tcBorders>
            <w:vAlign w:val="center"/>
          </w:tcPr>
          <w:p w:rsidR="008876D5" w:rsidRPr="008876D5" w:rsidRDefault="008876D5" w:rsidP="008876D5">
            <w:pPr>
              <w:spacing w:before="0" w:after="0" w:line="288" w:lineRule="auto"/>
              <w:jc w:val="center"/>
              <w:rPr>
                <w:rFonts w:ascii="Times New Roman" w:hAnsi="Times New Roman"/>
                <w:b/>
                <w:lang w:val="pt-BR"/>
              </w:rPr>
            </w:pPr>
            <w:r w:rsidRPr="008876D5">
              <w:rPr>
                <w:rFonts w:ascii="Times New Roman" w:hAnsi="Times New Roman"/>
                <w:b/>
                <w:lang w:val="pt-BR"/>
              </w:rPr>
              <w:t>Nhiệt độ bảo quản hời gian bảo quản (tháng)</w:t>
            </w:r>
          </w:p>
        </w:tc>
      </w:tr>
      <w:tr w:rsidR="008876D5" w:rsidRPr="008876D5" w:rsidTr="00B46B73">
        <w:trPr>
          <w:jc w:val="center"/>
        </w:trPr>
        <w:tc>
          <w:tcPr>
            <w:tcW w:w="2372" w:type="dxa"/>
            <w:vMerge/>
            <w:tcBorders>
              <w:bottom w:val="single" w:sz="4" w:space="0" w:color="auto"/>
            </w:tcBorders>
          </w:tcPr>
          <w:p w:rsidR="008876D5" w:rsidRPr="008876D5" w:rsidRDefault="008876D5" w:rsidP="008876D5">
            <w:pPr>
              <w:spacing w:before="0" w:after="0" w:line="288" w:lineRule="auto"/>
              <w:ind w:hanging="1"/>
              <w:jc w:val="center"/>
              <w:rPr>
                <w:rFonts w:ascii="Times New Roman" w:hAnsi="Times New Roman"/>
                <w:lang w:val="pt-BR"/>
              </w:rPr>
            </w:pPr>
          </w:p>
        </w:tc>
        <w:tc>
          <w:tcPr>
            <w:tcW w:w="1998" w:type="dxa"/>
            <w:tcBorders>
              <w:bottom w:val="single" w:sz="4" w:space="0" w:color="auto"/>
            </w:tcBorders>
          </w:tcPr>
          <w:p w:rsidR="008876D5" w:rsidRPr="008876D5" w:rsidRDefault="008876D5" w:rsidP="008876D5">
            <w:pPr>
              <w:spacing w:before="0" w:after="0" w:line="288" w:lineRule="auto"/>
              <w:jc w:val="center"/>
              <w:rPr>
                <w:rFonts w:ascii="Times New Roman" w:hAnsi="Times New Roman"/>
                <w:b/>
                <w:lang w:val="pt-BR"/>
              </w:rPr>
            </w:pPr>
            <w:r w:rsidRPr="008876D5">
              <w:rPr>
                <w:rFonts w:ascii="Times New Roman" w:hAnsi="Times New Roman"/>
                <w:b/>
                <w:lang w:val="pt-BR"/>
              </w:rPr>
              <w:t>-18</w:t>
            </w:r>
            <w:r w:rsidRPr="008876D5">
              <w:rPr>
                <w:rFonts w:ascii="Times New Roman" w:hAnsi="Times New Roman"/>
                <w:b/>
                <w:vertAlign w:val="superscript"/>
                <w:lang w:val="pt-BR"/>
              </w:rPr>
              <w:t>0</w:t>
            </w:r>
            <w:r w:rsidRPr="008876D5">
              <w:rPr>
                <w:rFonts w:ascii="Times New Roman" w:hAnsi="Times New Roman"/>
                <w:b/>
                <w:lang w:val="pt-BR"/>
              </w:rPr>
              <w:t>C</w:t>
            </w:r>
          </w:p>
        </w:tc>
        <w:tc>
          <w:tcPr>
            <w:tcW w:w="2120" w:type="dxa"/>
            <w:tcBorders>
              <w:bottom w:val="single" w:sz="4" w:space="0" w:color="auto"/>
            </w:tcBorders>
          </w:tcPr>
          <w:p w:rsidR="008876D5" w:rsidRPr="008876D5" w:rsidRDefault="008876D5" w:rsidP="008876D5">
            <w:pPr>
              <w:spacing w:before="0" w:after="0" w:line="288" w:lineRule="auto"/>
              <w:jc w:val="center"/>
              <w:rPr>
                <w:rFonts w:ascii="Times New Roman" w:hAnsi="Times New Roman"/>
                <w:b/>
                <w:lang w:val="pt-BR"/>
              </w:rPr>
            </w:pPr>
            <w:r w:rsidRPr="008876D5">
              <w:rPr>
                <w:rFonts w:ascii="Times New Roman" w:hAnsi="Times New Roman"/>
                <w:b/>
                <w:lang w:val="pt-BR"/>
              </w:rPr>
              <w:t>-25</w:t>
            </w:r>
            <w:r w:rsidRPr="008876D5">
              <w:rPr>
                <w:rFonts w:ascii="Times New Roman" w:hAnsi="Times New Roman"/>
                <w:b/>
                <w:vertAlign w:val="superscript"/>
                <w:lang w:val="pt-BR"/>
              </w:rPr>
              <w:t>0</w:t>
            </w:r>
            <w:r w:rsidRPr="008876D5">
              <w:rPr>
                <w:rFonts w:ascii="Times New Roman" w:hAnsi="Times New Roman"/>
                <w:b/>
                <w:lang w:val="pt-BR"/>
              </w:rPr>
              <w:t>C</w:t>
            </w:r>
          </w:p>
        </w:tc>
        <w:tc>
          <w:tcPr>
            <w:tcW w:w="2028" w:type="dxa"/>
            <w:tcBorders>
              <w:bottom w:val="single" w:sz="4" w:space="0" w:color="auto"/>
            </w:tcBorders>
          </w:tcPr>
          <w:p w:rsidR="008876D5" w:rsidRPr="008876D5" w:rsidRDefault="008876D5" w:rsidP="008876D5">
            <w:pPr>
              <w:spacing w:before="0" w:after="0" w:line="288" w:lineRule="auto"/>
              <w:jc w:val="center"/>
              <w:rPr>
                <w:rFonts w:ascii="Times New Roman" w:hAnsi="Times New Roman"/>
                <w:b/>
                <w:lang w:val="pt-BR"/>
              </w:rPr>
            </w:pPr>
            <w:r w:rsidRPr="008876D5">
              <w:rPr>
                <w:rFonts w:ascii="Times New Roman" w:hAnsi="Times New Roman"/>
                <w:b/>
                <w:lang w:val="pt-BR"/>
              </w:rPr>
              <w:t>-35</w:t>
            </w:r>
            <w:r w:rsidRPr="008876D5">
              <w:rPr>
                <w:rFonts w:ascii="Times New Roman" w:hAnsi="Times New Roman"/>
                <w:b/>
                <w:vertAlign w:val="superscript"/>
                <w:lang w:val="pt-BR"/>
              </w:rPr>
              <w:t>0</w:t>
            </w:r>
            <w:r w:rsidRPr="008876D5">
              <w:rPr>
                <w:rFonts w:ascii="Times New Roman" w:hAnsi="Times New Roman"/>
                <w:b/>
                <w:lang w:val="pt-BR"/>
              </w:rPr>
              <w:t>C</w:t>
            </w:r>
          </w:p>
        </w:tc>
      </w:tr>
      <w:tr w:rsidR="008876D5" w:rsidRPr="008876D5" w:rsidTr="00B46B73">
        <w:trPr>
          <w:jc w:val="center"/>
        </w:trPr>
        <w:tc>
          <w:tcPr>
            <w:tcW w:w="2372" w:type="dxa"/>
            <w:tcBorders>
              <w:top w:val="single"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bò</w:t>
            </w:r>
          </w:p>
        </w:tc>
        <w:tc>
          <w:tcPr>
            <w:tcW w:w="1998" w:type="dxa"/>
            <w:tcBorders>
              <w:top w:val="single"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120" w:type="dxa"/>
            <w:tcBorders>
              <w:top w:val="single"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18</w:t>
            </w:r>
          </w:p>
        </w:tc>
        <w:tc>
          <w:tcPr>
            <w:tcW w:w="2028" w:type="dxa"/>
            <w:tcBorders>
              <w:top w:val="single"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 xml:space="preserve">Thịt bò nướng, chiên </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18</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heo</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6</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15</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heo nướng</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6</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15</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bê</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9</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gia cầm</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cừu</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9</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dotted"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Thịt cừu nướng</w:t>
            </w:r>
          </w:p>
        </w:tc>
        <w:tc>
          <w:tcPr>
            <w:tcW w:w="199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10</w:t>
            </w:r>
          </w:p>
        </w:tc>
        <w:tc>
          <w:tcPr>
            <w:tcW w:w="2120"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c>
          <w:tcPr>
            <w:tcW w:w="2028" w:type="dxa"/>
            <w:tcBorders>
              <w:top w:val="dotted" w:sz="4" w:space="0" w:color="auto"/>
              <w:bottom w:val="dotted"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r>
      <w:tr w:rsidR="008876D5" w:rsidRPr="008876D5" w:rsidTr="00B46B73">
        <w:trPr>
          <w:jc w:val="center"/>
        </w:trPr>
        <w:tc>
          <w:tcPr>
            <w:tcW w:w="2372" w:type="dxa"/>
            <w:tcBorders>
              <w:top w:val="dotted" w:sz="4" w:space="0" w:color="auto"/>
              <w:bottom w:val="single" w:sz="4" w:space="0" w:color="auto"/>
            </w:tcBorders>
          </w:tcPr>
          <w:p w:rsidR="008876D5" w:rsidRPr="008876D5" w:rsidRDefault="008876D5" w:rsidP="008876D5">
            <w:pPr>
              <w:spacing w:before="0" w:after="0" w:line="288" w:lineRule="auto"/>
              <w:ind w:hanging="1"/>
              <w:rPr>
                <w:rFonts w:ascii="Times New Roman" w:hAnsi="Times New Roman"/>
                <w:lang w:val="pt-BR"/>
              </w:rPr>
            </w:pPr>
            <w:r w:rsidRPr="008876D5">
              <w:rPr>
                <w:rFonts w:ascii="Times New Roman" w:hAnsi="Times New Roman"/>
                <w:lang w:val="pt-BR"/>
              </w:rPr>
              <w:t>Xúc xích</w:t>
            </w:r>
          </w:p>
        </w:tc>
        <w:tc>
          <w:tcPr>
            <w:tcW w:w="1998" w:type="dxa"/>
            <w:tcBorders>
              <w:top w:val="dotted" w:sz="4" w:space="0" w:color="auto"/>
              <w:bottom w:val="single"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2-4</w:t>
            </w:r>
          </w:p>
        </w:tc>
        <w:tc>
          <w:tcPr>
            <w:tcW w:w="2120" w:type="dxa"/>
            <w:tcBorders>
              <w:top w:val="dotted" w:sz="4" w:space="0" w:color="auto"/>
              <w:bottom w:val="single"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6</w:t>
            </w:r>
          </w:p>
        </w:tc>
        <w:tc>
          <w:tcPr>
            <w:tcW w:w="2028" w:type="dxa"/>
            <w:tcBorders>
              <w:top w:val="dotted" w:sz="4" w:space="0" w:color="auto"/>
              <w:bottom w:val="single" w:sz="4" w:space="0" w:color="auto"/>
            </w:tcBorders>
          </w:tcPr>
          <w:p w:rsidR="008876D5" w:rsidRPr="008876D5" w:rsidRDefault="008876D5" w:rsidP="008876D5">
            <w:pPr>
              <w:spacing w:before="0" w:after="0" w:line="288" w:lineRule="auto"/>
              <w:jc w:val="center"/>
              <w:rPr>
                <w:rFonts w:ascii="Times New Roman" w:hAnsi="Times New Roman"/>
                <w:lang w:val="pt-BR"/>
              </w:rPr>
            </w:pPr>
            <w:r w:rsidRPr="008876D5">
              <w:rPr>
                <w:rFonts w:ascii="Times New Roman" w:hAnsi="Times New Roman"/>
                <w:lang w:val="pt-BR"/>
              </w:rPr>
              <w:t>12</w:t>
            </w:r>
          </w:p>
        </w:tc>
      </w:tr>
    </w:tbl>
    <w:p w:rsidR="008876D5" w:rsidRPr="008876D5" w:rsidRDefault="008876D5" w:rsidP="008876D5">
      <w:pPr>
        <w:spacing w:before="0" w:after="0" w:line="288" w:lineRule="auto"/>
        <w:rPr>
          <w:rFonts w:ascii="Times New Roman" w:hAnsi="Times New Roman"/>
        </w:rPr>
      </w:pPr>
    </w:p>
    <w:p w:rsidR="008876D5" w:rsidRPr="008876D5" w:rsidRDefault="008876D5" w:rsidP="008876D5">
      <w:pPr>
        <w:pStyle w:val="Heading2"/>
        <w:spacing w:before="0" w:after="0" w:line="288" w:lineRule="auto"/>
        <w:ind w:firstLine="0"/>
        <w:rPr>
          <w:sz w:val="24"/>
          <w:szCs w:val="24"/>
          <w:lang w:val="en-US"/>
        </w:rPr>
      </w:pPr>
      <w:bookmarkStart w:id="4" w:name="_Toc363595479"/>
      <w:bookmarkEnd w:id="0"/>
      <w:r w:rsidRPr="008876D5">
        <w:rPr>
          <w:sz w:val="24"/>
          <w:szCs w:val="24"/>
        </w:rPr>
        <w:lastRenderedPageBreak/>
        <w:t>2. Bảo quản thịt bằng phương pháp hóa học</w:t>
      </w:r>
      <w:bookmarkEnd w:id="4"/>
      <w:r w:rsidRPr="008876D5">
        <w:rPr>
          <w:sz w:val="24"/>
          <w:szCs w:val="24"/>
        </w:rPr>
        <w:t xml:space="preserve"> </w:t>
      </w:r>
    </w:p>
    <w:p w:rsidR="008876D5" w:rsidRPr="008876D5" w:rsidRDefault="008876D5" w:rsidP="008876D5">
      <w:pPr>
        <w:spacing w:before="0" w:after="0" w:line="288" w:lineRule="auto"/>
        <w:ind w:firstLine="720"/>
        <w:rPr>
          <w:rFonts w:ascii="Times New Roman" w:hAnsi="Times New Roman"/>
        </w:rPr>
      </w:pPr>
      <w:r w:rsidRPr="008876D5">
        <w:rPr>
          <w:rFonts w:ascii="Times New Roman" w:hAnsi="Times New Roman"/>
        </w:rPr>
        <w:t>Một số hoá chất có tác dụng tiêu diệt vi sinh vật khi khuếch tán vào tế bào vi sinh vật. Chúng tác dụng với protein của nguyên sinh chất làm cho tế bào vi sinh vật chết. Trong bảo quản thịt, người ta thường sử dụng các hoá chất như SO</w:t>
      </w:r>
      <w:r w:rsidRPr="008876D5">
        <w:rPr>
          <w:rFonts w:ascii="Times New Roman" w:hAnsi="Times New Roman"/>
          <w:vertAlign w:val="subscript"/>
        </w:rPr>
        <w:t>2</w:t>
      </w:r>
      <w:r w:rsidRPr="008876D5">
        <w:rPr>
          <w:rFonts w:ascii="Times New Roman" w:hAnsi="Times New Roman"/>
        </w:rPr>
        <w:t>, muối diêm (NaNO</w:t>
      </w:r>
      <w:r w:rsidRPr="008876D5">
        <w:rPr>
          <w:rFonts w:ascii="Times New Roman" w:hAnsi="Times New Roman"/>
          <w:vertAlign w:val="subscript"/>
        </w:rPr>
        <w:t>2</w:t>
      </w:r>
      <w:r w:rsidRPr="008876D5">
        <w:rPr>
          <w:rFonts w:ascii="Times New Roman" w:hAnsi="Times New Roman"/>
        </w:rPr>
        <w:t>, NaNO</w:t>
      </w:r>
      <w:r w:rsidRPr="008876D5">
        <w:rPr>
          <w:rFonts w:ascii="Times New Roman" w:hAnsi="Times New Roman"/>
          <w:vertAlign w:val="subscript"/>
        </w:rPr>
        <w:t>3</w:t>
      </w:r>
      <w:r w:rsidRPr="008876D5">
        <w:rPr>
          <w:rFonts w:ascii="Times New Roman" w:hAnsi="Times New Roman"/>
        </w:rPr>
        <w:t>, KNO</w:t>
      </w:r>
      <w:r w:rsidRPr="008876D5">
        <w:rPr>
          <w:rFonts w:ascii="Times New Roman" w:hAnsi="Times New Roman"/>
          <w:vertAlign w:val="subscript"/>
        </w:rPr>
        <w:t>2</w:t>
      </w:r>
      <w:r w:rsidRPr="008876D5">
        <w:rPr>
          <w:rFonts w:ascii="Times New Roman" w:hAnsi="Times New Roman"/>
        </w:rPr>
        <w:t>, KNO</w:t>
      </w:r>
      <w:r w:rsidRPr="008876D5">
        <w:rPr>
          <w:rFonts w:ascii="Times New Roman" w:hAnsi="Times New Roman"/>
          <w:vertAlign w:val="subscript"/>
        </w:rPr>
        <w:t>3</w:t>
      </w:r>
      <w:r w:rsidRPr="008876D5">
        <w:rPr>
          <w:rFonts w:ascii="Times New Roman" w:hAnsi="Times New Roman"/>
        </w:rPr>
        <w:t>),...</w:t>
      </w:r>
    </w:p>
    <w:p w:rsidR="008876D5" w:rsidRPr="008876D5" w:rsidRDefault="008876D5" w:rsidP="008876D5">
      <w:pPr>
        <w:spacing w:before="0" w:after="0" w:line="288" w:lineRule="auto"/>
        <w:ind w:firstLine="720"/>
        <w:rPr>
          <w:rFonts w:ascii="Times New Roman" w:hAnsi="Times New Roman"/>
        </w:rPr>
      </w:pPr>
      <w:r w:rsidRPr="008876D5">
        <w:rPr>
          <w:rFonts w:ascii="Times New Roman" w:hAnsi="Times New Roman"/>
        </w:rPr>
        <w:t>SO</w:t>
      </w:r>
      <w:r w:rsidRPr="008876D5">
        <w:rPr>
          <w:rFonts w:ascii="Times New Roman" w:hAnsi="Times New Roman"/>
          <w:vertAlign w:val="subscript"/>
        </w:rPr>
        <w:t>2</w:t>
      </w:r>
      <w:r w:rsidRPr="008876D5">
        <w:rPr>
          <w:rFonts w:ascii="Times New Roman" w:hAnsi="Times New Roman"/>
        </w:rPr>
        <w:t xml:space="preserve"> và các muối của chúng như natri sulfit (Na</w:t>
      </w:r>
      <w:r w:rsidRPr="008876D5">
        <w:rPr>
          <w:rFonts w:ascii="Times New Roman" w:hAnsi="Times New Roman"/>
          <w:vertAlign w:val="subscript"/>
        </w:rPr>
        <w:t>2</w:t>
      </w:r>
      <w:r w:rsidRPr="008876D5">
        <w:rPr>
          <w:rFonts w:ascii="Times New Roman" w:hAnsi="Times New Roman"/>
        </w:rPr>
        <w:t>SO</w:t>
      </w:r>
      <w:r w:rsidRPr="008876D5">
        <w:rPr>
          <w:rFonts w:ascii="Times New Roman" w:hAnsi="Times New Roman"/>
          <w:vertAlign w:val="subscript"/>
        </w:rPr>
        <w:t>3</w:t>
      </w:r>
      <w:r w:rsidRPr="008876D5">
        <w:rPr>
          <w:rFonts w:ascii="Times New Roman" w:hAnsi="Times New Roman"/>
        </w:rPr>
        <w:t>), natri metabisulfit (Na</w:t>
      </w:r>
      <w:r w:rsidRPr="008876D5">
        <w:rPr>
          <w:rFonts w:ascii="Times New Roman" w:hAnsi="Times New Roman"/>
          <w:vertAlign w:val="subscript"/>
        </w:rPr>
        <w:t>2</w:t>
      </w:r>
      <w:r w:rsidRPr="008876D5">
        <w:rPr>
          <w:rFonts w:ascii="Times New Roman" w:hAnsi="Times New Roman"/>
        </w:rPr>
        <w:t>S</w:t>
      </w:r>
      <w:r w:rsidRPr="008876D5">
        <w:rPr>
          <w:rFonts w:ascii="Times New Roman" w:hAnsi="Times New Roman"/>
          <w:vertAlign w:val="subscript"/>
        </w:rPr>
        <w:t>2</w:t>
      </w:r>
      <w:r w:rsidRPr="008876D5">
        <w:rPr>
          <w:rFonts w:ascii="Times New Roman" w:hAnsi="Times New Roman"/>
        </w:rPr>
        <w:t>O</w:t>
      </w:r>
      <w:r w:rsidRPr="008876D5">
        <w:rPr>
          <w:rFonts w:ascii="Times New Roman" w:hAnsi="Times New Roman"/>
          <w:vertAlign w:val="subscript"/>
        </w:rPr>
        <w:t>5</w:t>
      </w:r>
      <w:r w:rsidRPr="008876D5">
        <w:rPr>
          <w:rFonts w:ascii="Times New Roman" w:hAnsi="Times New Roman"/>
        </w:rPr>
        <w:t>), Natri bisulfit (NaHSO</w:t>
      </w:r>
      <w:r w:rsidRPr="008876D5">
        <w:rPr>
          <w:rFonts w:ascii="Times New Roman" w:hAnsi="Times New Roman"/>
          <w:vertAlign w:val="subscript"/>
        </w:rPr>
        <w:t>3</w:t>
      </w:r>
      <w:r w:rsidRPr="008876D5">
        <w:rPr>
          <w:rFonts w:ascii="Times New Roman" w:hAnsi="Times New Roman"/>
        </w:rPr>
        <w:t>), được dùng làm chất sát khuẩn, chống nấm men lẫn nấm mốc, nhất là trong môi trường acid. Ở Mỹ cho phép sử dụng trong bảo quản cá, thịt, nhưng các nước khác lại không cho phép. Vì SO</w:t>
      </w:r>
      <w:r w:rsidRPr="008876D5">
        <w:rPr>
          <w:rFonts w:ascii="Times New Roman" w:hAnsi="Times New Roman"/>
          <w:vertAlign w:val="subscript"/>
        </w:rPr>
        <w:t>2</w:t>
      </w:r>
      <w:r w:rsidRPr="008876D5">
        <w:rPr>
          <w:rFonts w:ascii="Times New Roman" w:hAnsi="Times New Roman"/>
        </w:rPr>
        <w:t xml:space="preserve"> kết hợp với Hb cho màu đỏ bền vững, SO</w:t>
      </w:r>
      <w:r w:rsidRPr="008876D5">
        <w:rPr>
          <w:rFonts w:ascii="Times New Roman" w:hAnsi="Times New Roman"/>
          <w:vertAlign w:val="subscript"/>
        </w:rPr>
        <w:t>2</w:t>
      </w:r>
      <w:r w:rsidRPr="008876D5">
        <w:rPr>
          <w:rFonts w:ascii="Times New Roman" w:hAnsi="Times New Roman"/>
        </w:rPr>
        <w:t xml:space="preserve"> phá hủy sinh tố B</w:t>
      </w:r>
      <w:r w:rsidRPr="008876D5">
        <w:rPr>
          <w:rFonts w:ascii="Times New Roman" w:hAnsi="Times New Roman"/>
          <w:vertAlign w:val="subscript"/>
        </w:rPr>
        <w:t>1</w:t>
      </w:r>
      <w:r w:rsidRPr="008876D5">
        <w:rPr>
          <w:rFonts w:ascii="Times New Roman" w:hAnsi="Times New Roman"/>
        </w:rPr>
        <w:t xml:space="preserve"> trong thực phẩm. Trong cơ thể, sulfit oxi hóa thành sulfat, bisulfit tác dụng với nhóm aldehyd và xetôn của đường, phản ứng có tính thuận nghịch. Chính vì vậy nó có tác dụng che giấu sự hư hỏng của thịt, khuyến cáo không được sử dụng để bảo quản thịt, cá.</w:t>
      </w:r>
    </w:p>
    <w:p w:rsidR="008876D5" w:rsidRPr="008876D5" w:rsidRDefault="008876D5" w:rsidP="008876D5">
      <w:pPr>
        <w:spacing w:before="0" w:after="0" w:line="288" w:lineRule="auto"/>
        <w:ind w:firstLine="426"/>
        <w:rPr>
          <w:rFonts w:ascii="Times New Roman" w:hAnsi="Times New Roman"/>
        </w:rPr>
      </w:pPr>
      <w:r w:rsidRPr="008876D5">
        <w:rPr>
          <w:rFonts w:ascii="Times New Roman" w:hAnsi="Times New Roman"/>
        </w:rPr>
        <w:t xml:space="preserve">Trong chức năng làm phụ gia thực phẩm, muối diêm có công dụng tạo màu cho thịt, đồng thời ngăn chặn sự phát triển của </w:t>
      </w:r>
      <w:r w:rsidRPr="008876D5">
        <w:rPr>
          <w:rFonts w:ascii="Times New Roman" w:hAnsi="Times New Roman"/>
          <w:i/>
        </w:rPr>
        <w:t>Clostridium botulinum</w:t>
      </w:r>
      <w:r w:rsidRPr="008876D5">
        <w:rPr>
          <w:rFonts w:ascii="Times New Roman" w:hAnsi="Times New Roman"/>
        </w:rPr>
        <w:t>, loại vi khuẩn gây ngộ độc thịt. Tác dụng ngăn chặn sự phát triển của vi sinh vật có thể do chính ảnh hưởng của muối lên vi khuẩn, nhưng đồng thời cũng có thể do tính làm khô bớt nước trong thịt, khiến cho một số loại vi khuẩn không đủ ẩm để tồn tại và phát triển. Trong thịt, nitrit làm chậm quá trình phát triển của botulinal toxin, độc tố làm hư thịt, làm gia tăng màu sắc và hương vị của thịt ướp, làm chậm quá trình ôi, trở mùi, mất mùi của sản phẩm thịt. Quan tâm lớn nhất ở đây chính là khả năng hình thành chất gây ung thư N-nitrosamin do phản ứng của sodium nitrit với các acid amin. Thường thì trong chế biến thịt phải thêm một số thành phần khác như acid ascorbic hay các muối ascorbat để hạn chế phản ứng tạo nitrosamin. Tuy nhiên, một nghiên cứu mới đây còn cho thấy nitrit có thể ngăn chặn sự hình thành malonaldehyd</w:t>
      </w:r>
      <w:r w:rsidRPr="008876D5">
        <w:rPr>
          <w:rFonts w:ascii="Times New Roman" w:hAnsi="Times New Roman"/>
          <w:lang w:val="vi-VN"/>
        </w:rPr>
        <w:t>e</w:t>
      </w:r>
      <w:r w:rsidRPr="008876D5">
        <w:rPr>
          <w:rFonts w:ascii="Times New Roman" w:hAnsi="Times New Roman"/>
        </w:rPr>
        <w:t>, một chất có hại cho các tế bào sống thường thấy trong thức ăn bị ôi thiu.</w:t>
      </w:r>
    </w:p>
    <w:p w:rsidR="008876D5" w:rsidRPr="008876D5" w:rsidRDefault="008876D5" w:rsidP="008876D5">
      <w:pPr>
        <w:spacing w:before="0" w:after="0" w:line="288" w:lineRule="auto"/>
        <w:ind w:firstLine="720"/>
        <w:rPr>
          <w:rFonts w:ascii="Times New Roman" w:hAnsi="Times New Roman"/>
        </w:rPr>
      </w:pPr>
      <w:r w:rsidRPr="008876D5">
        <w:rPr>
          <w:rFonts w:ascii="Times New Roman" w:hAnsi="Times New Roman"/>
        </w:rPr>
        <w:t>Ngoài SO</w:t>
      </w:r>
      <w:r w:rsidRPr="008876D5">
        <w:rPr>
          <w:rFonts w:ascii="Times New Roman" w:hAnsi="Times New Roman"/>
          <w:vertAlign w:val="subscript"/>
        </w:rPr>
        <w:t xml:space="preserve">2 </w:t>
      </w:r>
      <w:r w:rsidRPr="008876D5">
        <w:rPr>
          <w:rFonts w:ascii="Times New Roman" w:hAnsi="Times New Roman"/>
        </w:rPr>
        <w:t>và muối diêm, hiện nay người ta còn sử dụng một số loại tinh dầu có tính chất bảo quản để kéo dài thời gian sử dụng của các sản phẩm thịt. Chúng bao gồm eugenol trong hành tỏi, allyl isothiocyânte trong hạt mù tạt. Shelef, Naglik và Bogen (1980) đã chứng minh được rằng ở nồng độ 0,3% của cây xô thơm và cây hương thảo có tác dụng hạn chế và ở nồng độ 0,5% nó có tác dụng tiêu diệt vi sinh vật. Ngoài ra, CO</w:t>
      </w:r>
      <w:r w:rsidRPr="008876D5">
        <w:rPr>
          <w:rFonts w:ascii="Times New Roman" w:hAnsi="Times New Roman"/>
          <w:vertAlign w:val="subscript"/>
        </w:rPr>
        <w:t>2</w:t>
      </w:r>
      <w:r w:rsidRPr="008876D5">
        <w:rPr>
          <w:rFonts w:ascii="Times New Roman" w:hAnsi="Times New Roman"/>
        </w:rPr>
        <w:t xml:space="preserve"> và ozon cũng được sử dụng để ngăn cản sự phát triển của vi sinh vật trên bề mặt súc thịt trong thời gian bảo quản lạnh. Mặc dù ozon không lưu lại độc tố trên thịt nhưng việc sử dụng nó có hại c</w:t>
      </w:r>
      <w:bookmarkStart w:id="5" w:name="_GoBack"/>
      <w:bookmarkEnd w:id="5"/>
      <w:r w:rsidRPr="008876D5">
        <w:rPr>
          <w:rFonts w:ascii="Times New Roman" w:hAnsi="Times New Roman"/>
        </w:rPr>
        <w:t>ho công nhân vận hành, hơn nữa nó làm tăng quá trình oxi hoá chất béo trong thịt và phá huỷ môi trường khí.</w:t>
      </w:r>
    </w:p>
    <w:p w:rsidR="008876D5" w:rsidRPr="008876D5" w:rsidRDefault="008876D5" w:rsidP="008876D5">
      <w:pPr>
        <w:spacing w:before="0" w:after="0" w:line="288" w:lineRule="auto"/>
        <w:ind w:firstLine="720"/>
        <w:rPr>
          <w:rFonts w:ascii="Times New Roman" w:hAnsi="Times New Roman"/>
        </w:rPr>
      </w:pPr>
      <w:r w:rsidRPr="008876D5">
        <w:rPr>
          <w:rFonts w:ascii="Times New Roman" w:hAnsi="Times New Roman"/>
        </w:rPr>
        <w:t>Khi sử dụng hoá chất bảo quản, tác dụng của hoá chất lên vi sinh vật là trực tiếp nhưng đối với người tiêu dùng nó có tác dụng tích luỹ. Do đó, khuyến cáo chung là không nên dùng hoá chất để bảo quản thực phẩm.</w:t>
      </w:r>
    </w:p>
    <w:p w:rsidR="00E5622B" w:rsidRDefault="00E5622B" w:rsidP="008876D5">
      <w:pPr>
        <w:pStyle w:val="Heading1"/>
        <w:spacing w:before="0" w:line="288" w:lineRule="auto"/>
        <w:jc w:val="center"/>
        <w:rPr>
          <w:rFonts w:ascii="Times New Roman" w:hAnsi="Times New Roman" w:cs="Times New Roman"/>
          <w:b/>
          <w:color w:val="auto"/>
          <w:sz w:val="24"/>
          <w:szCs w:val="24"/>
        </w:rPr>
      </w:pPr>
      <w:bookmarkStart w:id="6" w:name="_Toc363595536"/>
    </w:p>
    <w:p w:rsidR="008876D5" w:rsidRPr="008876D5" w:rsidRDefault="008876D5" w:rsidP="008876D5">
      <w:pPr>
        <w:pStyle w:val="Heading1"/>
        <w:spacing w:before="0" w:line="288" w:lineRule="auto"/>
        <w:jc w:val="center"/>
        <w:rPr>
          <w:rFonts w:ascii="Times New Roman" w:hAnsi="Times New Roman" w:cs="Times New Roman"/>
          <w:b/>
          <w:color w:val="auto"/>
          <w:sz w:val="24"/>
          <w:szCs w:val="24"/>
        </w:rPr>
      </w:pPr>
      <w:r w:rsidRPr="008876D5">
        <w:rPr>
          <w:rFonts w:ascii="Times New Roman" w:hAnsi="Times New Roman" w:cs="Times New Roman"/>
          <w:b/>
          <w:color w:val="auto"/>
          <w:sz w:val="24"/>
          <w:szCs w:val="24"/>
        </w:rPr>
        <w:t>TÀI LIỆU THAM KHẢO</w:t>
      </w:r>
      <w:bookmarkEnd w:id="6"/>
    </w:p>
    <w:p w:rsidR="008876D5" w:rsidRPr="008876D5" w:rsidRDefault="008876D5" w:rsidP="008876D5">
      <w:pPr>
        <w:numPr>
          <w:ilvl w:val="0"/>
          <w:numId w:val="1"/>
        </w:numPr>
        <w:tabs>
          <w:tab w:val="clear" w:pos="720"/>
          <w:tab w:val="num" w:pos="284"/>
        </w:tabs>
        <w:spacing w:before="0" w:after="0" w:line="288" w:lineRule="auto"/>
        <w:ind w:left="426" w:hanging="11"/>
        <w:rPr>
          <w:rFonts w:ascii="Times New Roman" w:hAnsi="Times New Roman"/>
        </w:rPr>
      </w:pPr>
      <w:r w:rsidRPr="008876D5">
        <w:rPr>
          <w:rFonts w:ascii="Times New Roman" w:hAnsi="Times New Roman"/>
        </w:rPr>
        <w:t xml:space="preserve">Nguyễn Trọng Cẩn (2001), </w:t>
      </w:r>
      <w:r w:rsidRPr="008876D5">
        <w:rPr>
          <w:rFonts w:ascii="Times New Roman" w:hAnsi="Times New Roman"/>
          <w:i/>
        </w:rPr>
        <w:t>Công nghệ đồ hộp thủy sản và gia súc gia cầm</w:t>
      </w:r>
      <w:r w:rsidRPr="008876D5">
        <w:rPr>
          <w:rFonts w:ascii="Times New Roman" w:hAnsi="Times New Roman"/>
        </w:rPr>
        <w:t>, Trường Đại Học Thủy Sản</w:t>
      </w:r>
    </w:p>
    <w:p w:rsidR="008876D5" w:rsidRPr="008876D5" w:rsidRDefault="008876D5" w:rsidP="008876D5">
      <w:pPr>
        <w:numPr>
          <w:ilvl w:val="0"/>
          <w:numId w:val="1"/>
        </w:numPr>
        <w:tabs>
          <w:tab w:val="clear" w:pos="720"/>
          <w:tab w:val="num" w:pos="284"/>
        </w:tabs>
        <w:spacing w:before="0" w:after="0" w:line="288" w:lineRule="auto"/>
        <w:ind w:left="426" w:hanging="11"/>
        <w:rPr>
          <w:rFonts w:ascii="Times New Roman" w:hAnsi="Times New Roman"/>
        </w:rPr>
      </w:pPr>
      <w:r w:rsidRPr="008876D5">
        <w:rPr>
          <w:rFonts w:ascii="Times New Roman" w:hAnsi="Times New Roman"/>
        </w:rPr>
        <w:t xml:space="preserve">Trần Văn Chương (2001), “ </w:t>
      </w:r>
      <w:r w:rsidRPr="008876D5">
        <w:rPr>
          <w:rFonts w:ascii="Times New Roman" w:hAnsi="Times New Roman"/>
          <w:i/>
        </w:rPr>
        <w:t>Công nghệ chế biến, bảo quản các sản phẩm chăn nuôi và cá</w:t>
      </w:r>
      <w:r w:rsidRPr="008876D5">
        <w:rPr>
          <w:rFonts w:ascii="Times New Roman" w:hAnsi="Times New Roman"/>
        </w:rPr>
        <w:t>”. NXB Văn hoá Dân tộc</w:t>
      </w:r>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rPr>
        <w:t xml:space="preserve">Lê Văn Hoàng (2004), </w:t>
      </w:r>
      <w:r w:rsidRPr="008876D5">
        <w:rPr>
          <w:rFonts w:ascii="Times New Roman" w:hAnsi="Times New Roman"/>
          <w:i/>
        </w:rPr>
        <w:t>Cá, thịt và chế biến công nghiệp</w:t>
      </w:r>
      <w:r w:rsidRPr="008876D5">
        <w:rPr>
          <w:rFonts w:ascii="Times New Roman" w:hAnsi="Times New Roman"/>
        </w:rPr>
        <w:t>, NXB KHKT</w:t>
      </w:r>
    </w:p>
    <w:p w:rsidR="008876D5" w:rsidRPr="008876D5" w:rsidRDefault="008876D5" w:rsidP="008876D5">
      <w:pPr>
        <w:numPr>
          <w:ilvl w:val="0"/>
          <w:numId w:val="1"/>
        </w:numPr>
        <w:tabs>
          <w:tab w:val="clear" w:pos="720"/>
          <w:tab w:val="num" w:pos="284"/>
        </w:tabs>
        <w:spacing w:before="0" w:after="0" w:line="288" w:lineRule="auto"/>
        <w:ind w:left="426" w:hanging="11"/>
        <w:rPr>
          <w:rFonts w:ascii="Times New Roman" w:hAnsi="Times New Roman"/>
        </w:rPr>
      </w:pPr>
      <w:r w:rsidRPr="008876D5">
        <w:rPr>
          <w:rFonts w:ascii="Times New Roman" w:hAnsi="Times New Roman"/>
        </w:rPr>
        <w:t xml:space="preserve">Trần Như Khuyên, Nguyễn Thanh Hải (2007), “ </w:t>
      </w:r>
      <w:r w:rsidRPr="008876D5">
        <w:rPr>
          <w:rFonts w:ascii="Times New Roman" w:hAnsi="Times New Roman"/>
          <w:i/>
        </w:rPr>
        <w:t>Công nghệ bảo quản và chế biến các sản phẩm chăn nuôi</w:t>
      </w:r>
      <w:r w:rsidRPr="008876D5">
        <w:rPr>
          <w:rFonts w:ascii="Times New Roman" w:hAnsi="Times New Roman"/>
        </w:rPr>
        <w:t>”. NXB Hà Nội.</w:t>
      </w:r>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rPr>
        <w:lastRenderedPageBreak/>
        <w:t xml:space="preserve">Lê Thanh Mai, Nguyễn Thị Hiền, Phạm thu Thủy, Nguyễn Thanh Hằng, Lê Thị Lan Chi (2000), </w:t>
      </w:r>
      <w:r w:rsidRPr="008876D5">
        <w:rPr>
          <w:rFonts w:ascii="Times New Roman" w:hAnsi="Times New Roman"/>
          <w:i/>
        </w:rPr>
        <w:t>Các phương pháp phân tích ngành công nghệ lên men kiểm tra vi sinh vật trong công nghiệp thực phẩm</w:t>
      </w:r>
      <w:r w:rsidRPr="008876D5">
        <w:rPr>
          <w:rFonts w:ascii="Times New Roman" w:hAnsi="Times New Roman"/>
        </w:rPr>
        <w:t>, NXB KHKT.</w:t>
      </w:r>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iCs/>
        </w:rPr>
        <w:t xml:space="preserve">Phan Thanh Tâm, Kanok-Orn Intarapichet (2001), “Nghiên cứu ảnh hưởng của hàm lượng và nguồn glucid bổ sung đến quá trình lên men lactic và chất lượng của xúc xích lên men”, </w:t>
      </w:r>
      <w:r w:rsidRPr="008876D5">
        <w:rPr>
          <w:rFonts w:ascii="Times New Roman" w:hAnsi="Times New Roman"/>
          <w:i/>
          <w:iCs/>
        </w:rPr>
        <w:t>Tạp chí khoa học và công nghệ các trường đại học kỹ thuật</w:t>
      </w:r>
      <w:r w:rsidRPr="008876D5">
        <w:rPr>
          <w:rFonts w:ascii="Times New Roman" w:hAnsi="Times New Roman"/>
          <w:iCs/>
        </w:rPr>
        <w:t>, số 30 -31, trang 104 -108.</w:t>
      </w:r>
      <w:bookmarkStart w:id="7" w:name="_Ref196834384"/>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rPr>
        <w:t xml:space="preserve">Nguyễn Phùng Tiến, Bùi Minh Đức, Nguyễn Văn Dịp (2003), </w:t>
      </w:r>
      <w:r w:rsidRPr="008876D5">
        <w:rPr>
          <w:rFonts w:ascii="Times New Roman" w:hAnsi="Times New Roman"/>
          <w:i/>
        </w:rPr>
        <w:t>Vi sinh vật thực phẩm -Kỹ thuật kiểm tra và chỉ tiêu đánh giá chất lượng an toàn thực phẩm,</w:t>
      </w:r>
      <w:r w:rsidRPr="008876D5">
        <w:rPr>
          <w:rFonts w:ascii="Times New Roman" w:hAnsi="Times New Roman"/>
        </w:rPr>
        <w:t xml:space="preserve"> NXB Y học</w:t>
      </w:r>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rPr>
        <w:t xml:space="preserve">Hà Duyên Tư (2010), </w:t>
      </w:r>
      <w:r w:rsidRPr="008876D5">
        <w:rPr>
          <w:rFonts w:ascii="Times New Roman" w:hAnsi="Times New Roman"/>
          <w:i/>
        </w:rPr>
        <w:t>Kỹ thuật phân tích cảm quan trong công nghiệp thực phẩm</w:t>
      </w:r>
      <w:r w:rsidRPr="008876D5">
        <w:rPr>
          <w:rFonts w:ascii="Times New Roman" w:hAnsi="Times New Roman"/>
        </w:rPr>
        <w:t xml:space="preserve">, NXB KHKT </w:t>
      </w:r>
    </w:p>
    <w:p w:rsidR="008876D5" w:rsidRPr="008876D5" w:rsidRDefault="008876D5" w:rsidP="008876D5">
      <w:pPr>
        <w:numPr>
          <w:ilvl w:val="0"/>
          <w:numId w:val="1"/>
        </w:numPr>
        <w:tabs>
          <w:tab w:val="clear" w:pos="720"/>
          <w:tab w:val="num" w:pos="0"/>
          <w:tab w:val="num" w:pos="284"/>
        </w:tabs>
        <w:spacing w:before="0" w:after="0" w:line="288" w:lineRule="auto"/>
        <w:ind w:left="426" w:hanging="11"/>
        <w:rPr>
          <w:rFonts w:ascii="Times New Roman" w:hAnsi="Times New Roman"/>
        </w:rPr>
      </w:pPr>
      <w:r w:rsidRPr="008876D5">
        <w:rPr>
          <w:rFonts w:ascii="Times New Roman" w:hAnsi="Times New Roman"/>
          <w:bCs/>
        </w:rPr>
        <w:t xml:space="preserve">Lê Ngọc Tú (2006), </w:t>
      </w:r>
      <w:r w:rsidRPr="008876D5">
        <w:rPr>
          <w:rFonts w:ascii="Times New Roman" w:hAnsi="Times New Roman"/>
          <w:bCs/>
          <w:i/>
        </w:rPr>
        <w:t>Hóa sinh công nghiệp</w:t>
      </w:r>
      <w:r w:rsidRPr="008876D5">
        <w:rPr>
          <w:rFonts w:ascii="Times New Roman" w:hAnsi="Times New Roman"/>
          <w:bCs/>
        </w:rPr>
        <w:t xml:space="preserve">, </w:t>
      </w:r>
      <w:bookmarkEnd w:id="7"/>
      <w:r w:rsidRPr="008876D5">
        <w:rPr>
          <w:rFonts w:ascii="Times New Roman" w:hAnsi="Times New Roman"/>
          <w:bCs/>
        </w:rPr>
        <w:t>NXB Khoa học kỹ thuật</w:t>
      </w:r>
    </w:p>
    <w:p w:rsidR="00A013D2" w:rsidRPr="008876D5" w:rsidRDefault="00A013D2" w:rsidP="008876D5">
      <w:pPr>
        <w:spacing w:before="0" w:after="0" w:line="288" w:lineRule="auto"/>
        <w:rPr>
          <w:rFonts w:ascii="Times New Roman" w:hAnsi="Times New Roman"/>
        </w:rPr>
      </w:pPr>
    </w:p>
    <w:sectPr w:rsidR="00A013D2" w:rsidRPr="008876D5" w:rsidSect="002E0F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D5D38"/>
    <w:multiLevelType w:val="hybridMultilevel"/>
    <w:tmpl w:val="9B4AFB50"/>
    <w:lvl w:ilvl="0" w:tplc="C10460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D5"/>
    <w:rsid w:val="002E0F1A"/>
    <w:rsid w:val="008876D5"/>
    <w:rsid w:val="00A013D2"/>
    <w:rsid w:val="00E5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C02AA-A780-4023-AE7E-4D894DD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D5"/>
    <w:pPr>
      <w:spacing w:before="60" w:after="60" w:line="240" w:lineRule="auto"/>
      <w:ind w:firstLine="567"/>
      <w:jc w:val="both"/>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887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76D5"/>
    <w:pPr>
      <w:keepNext/>
      <w:spacing w:line="276" w:lineRule="auto"/>
      <w:outlineLvl w:val="1"/>
    </w:pPr>
    <w:rPr>
      <w:rFonts w:ascii="Times New Roman" w:eastAsia="Calibri" w:hAnsi="Times New Roman"/>
      <w:b/>
      <w:bCs/>
      <w:i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76D5"/>
    <w:rPr>
      <w:rFonts w:ascii="Times New Roman" w:eastAsia="Calibri" w:hAnsi="Times New Roman" w:cs="Times New Roman"/>
      <w:b/>
      <w:bCs/>
      <w:iCs/>
      <w:sz w:val="26"/>
      <w:szCs w:val="28"/>
      <w:lang w:val="x-none" w:eastAsia="x-none"/>
    </w:rPr>
  </w:style>
  <w:style w:type="character" w:customStyle="1" w:styleId="Heading1Char">
    <w:name w:val="Heading 1 Char"/>
    <w:basedOn w:val="DefaultParagraphFont"/>
    <w:link w:val="Heading1"/>
    <w:uiPriority w:val="9"/>
    <w:rsid w:val="008876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2019-09-25T01:34:00Z</dcterms:created>
  <dcterms:modified xsi:type="dcterms:W3CDTF">2019-09-25T01:36:00Z</dcterms:modified>
</cp:coreProperties>
</file>