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A1" w:rsidRPr="00EA33A1" w:rsidRDefault="00EA33A1" w:rsidP="00EA33A1">
      <w:pPr>
        <w:jc w:val="center"/>
        <w:rPr>
          <w:rFonts w:ascii="Arial" w:hAnsi="Arial" w:cs="Arial"/>
          <w:b/>
          <w:sz w:val="28"/>
          <w:szCs w:val="28"/>
        </w:rPr>
      </w:pPr>
      <w:bookmarkStart w:id="0" w:name="_GoBack"/>
      <w:r w:rsidRPr="00EA33A1">
        <w:rPr>
          <w:rFonts w:ascii="Arial" w:hAnsi="Arial" w:cs="Arial"/>
          <w:b/>
          <w:sz w:val="28"/>
          <w:szCs w:val="28"/>
        </w:rPr>
        <w:t>SẢN XUẤT THỬ NGHIỆM GIẤM ĂN TỪ PHỤ PHẨM NGÀNH CÔNG NGHIỆP RƯỢU BẰNG PHƯƠNG PHÁP LÊN MEN NHANH</w:t>
      </w:r>
    </w:p>
    <w:bookmarkEnd w:id="0"/>
    <w:p w:rsidR="00EA33A1" w:rsidRPr="00EA33A1" w:rsidRDefault="00EA33A1" w:rsidP="00EA33A1">
      <w:pPr>
        <w:jc w:val="center"/>
        <w:rPr>
          <w:rFonts w:ascii="Arial" w:hAnsi="Arial" w:cs="Arial"/>
          <w:b/>
          <w:sz w:val="28"/>
          <w:szCs w:val="28"/>
        </w:rPr>
      </w:pPr>
      <w:r w:rsidRPr="00EA33A1">
        <w:rPr>
          <w:rFonts w:ascii="Arial" w:hAnsi="Arial" w:cs="Arial"/>
          <w:b/>
          <w:sz w:val="28"/>
          <w:szCs w:val="28"/>
        </w:rPr>
        <w:t>TRIAL PRODUCTION OF VINEGAR FROM BY-PRODUCT OF WINE PRODUCTION INDUSTRY USING QUICK FERMENTATION METHOD</w:t>
      </w:r>
    </w:p>
    <w:p w:rsidR="00FC0D3D" w:rsidRPr="00EA33A1" w:rsidRDefault="00856C71" w:rsidP="00856C71">
      <w:pPr>
        <w:spacing w:after="0" w:line="264" w:lineRule="auto"/>
        <w:jc w:val="right"/>
        <w:rPr>
          <w:rFonts w:ascii="Arial" w:hAnsi="Arial" w:cs="Arial"/>
          <w:b/>
          <w:bCs/>
          <w:sz w:val="20"/>
          <w:szCs w:val="28"/>
          <w:vertAlign w:val="superscript"/>
        </w:rPr>
      </w:pPr>
      <w:r w:rsidRPr="00EA33A1">
        <w:rPr>
          <w:rFonts w:ascii="Arial" w:hAnsi="Arial" w:cs="Arial"/>
          <w:b/>
          <w:bCs/>
          <w:sz w:val="20"/>
          <w:szCs w:val="28"/>
        </w:rPr>
        <w:t xml:space="preserve">Bùi Văn Tú, </w:t>
      </w:r>
      <w:r w:rsidR="00B17F98" w:rsidRPr="00EA33A1">
        <w:rPr>
          <w:rFonts w:ascii="Arial" w:hAnsi="Arial" w:cs="Arial"/>
          <w:b/>
          <w:bCs/>
          <w:sz w:val="20"/>
          <w:szCs w:val="28"/>
        </w:rPr>
        <w:t>Trần Thị Dịu</w:t>
      </w:r>
    </w:p>
    <w:p w:rsidR="00856C71" w:rsidRPr="00EA33A1" w:rsidRDefault="00856C71" w:rsidP="00856C71">
      <w:pPr>
        <w:spacing w:after="0" w:line="264" w:lineRule="auto"/>
        <w:jc w:val="right"/>
        <w:rPr>
          <w:rFonts w:ascii="Arial" w:hAnsi="Arial" w:cs="Arial"/>
          <w:bCs/>
          <w:i/>
          <w:sz w:val="18"/>
          <w:szCs w:val="28"/>
        </w:rPr>
      </w:pPr>
      <w:r w:rsidRPr="00EA33A1">
        <w:rPr>
          <w:rFonts w:ascii="Arial" w:hAnsi="Arial" w:cs="Arial"/>
          <w:bCs/>
          <w:i/>
          <w:sz w:val="18"/>
          <w:szCs w:val="28"/>
        </w:rPr>
        <w:t>Trường Đại học Sao Đỏ</w:t>
      </w:r>
    </w:p>
    <w:p w:rsidR="00D6551F" w:rsidRPr="00EA33A1" w:rsidRDefault="00D6551F" w:rsidP="00D6551F">
      <w:pPr>
        <w:tabs>
          <w:tab w:val="left" w:pos="567"/>
        </w:tabs>
        <w:spacing w:after="0" w:line="240" w:lineRule="atLeast"/>
        <w:jc w:val="right"/>
        <w:rPr>
          <w:rFonts w:ascii="Arial" w:eastAsia="Calibri" w:hAnsi="Arial" w:cs="Arial"/>
          <w:sz w:val="18"/>
          <w:szCs w:val="18"/>
          <w:lang w:val="pt-BR"/>
        </w:rPr>
      </w:pPr>
      <w:r w:rsidRPr="00EA33A1">
        <w:rPr>
          <w:rFonts w:ascii="Arial" w:eastAsia="Calibri" w:hAnsi="Arial" w:cs="Arial"/>
          <w:sz w:val="18"/>
          <w:szCs w:val="18"/>
          <w:lang w:val="pt-BR"/>
        </w:rPr>
        <w:t xml:space="preserve">Ngày nhận bài:     /       / </w:t>
      </w:r>
    </w:p>
    <w:p w:rsidR="00D6551F" w:rsidRPr="00EA33A1" w:rsidRDefault="00D6551F" w:rsidP="00D6551F">
      <w:pPr>
        <w:tabs>
          <w:tab w:val="left" w:pos="567"/>
        </w:tabs>
        <w:spacing w:after="0" w:line="240" w:lineRule="atLeast"/>
        <w:jc w:val="right"/>
        <w:rPr>
          <w:rFonts w:ascii="Arial" w:eastAsia="Calibri" w:hAnsi="Arial" w:cs="Arial"/>
          <w:sz w:val="18"/>
          <w:szCs w:val="18"/>
          <w:lang w:val="pt-BR"/>
        </w:rPr>
      </w:pPr>
      <w:r w:rsidRPr="00EA33A1">
        <w:rPr>
          <w:rFonts w:ascii="Arial" w:eastAsia="Calibri" w:hAnsi="Arial" w:cs="Arial"/>
          <w:sz w:val="18"/>
          <w:szCs w:val="18"/>
          <w:lang w:val="pt-BR"/>
        </w:rPr>
        <w:t>Ngày nhận bài sửa sau phản biện:    /      /</w:t>
      </w:r>
    </w:p>
    <w:p w:rsidR="00D6551F" w:rsidRPr="00EA33A1" w:rsidRDefault="00D6551F" w:rsidP="00D6551F">
      <w:pPr>
        <w:tabs>
          <w:tab w:val="left" w:pos="567"/>
        </w:tabs>
        <w:spacing w:after="0" w:line="240" w:lineRule="atLeast"/>
        <w:jc w:val="right"/>
        <w:rPr>
          <w:rFonts w:ascii="Arial" w:eastAsia="Calibri" w:hAnsi="Arial" w:cs="Arial"/>
          <w:sz w:val="18"/>
          <w:szCs w:val="18"/>
          <w:lang w:val="pt-BR"/>
        </w:rPr>
      </w:pPr>
      <w:r w:rsidRPr="00EA33A1">
        <w:rPr>
          <w:rFonts w:ascii="Arial" w:eastAsia="Calibri" w:hAnsi="Arial" w:cs="Arial"/>
          <w:sz w:val="18"/>
          <w:szCs w:val="18"/>
          <w:lang w:val="pt-BR"/>
        </w:rPr>
        <w:t>Ngày chấp nhận đăng:    /     /</w:t>
      </w:r>
    </w:p>
    <w:p w:rsidR="00B9734E" w:rsidRPr="00EA33A1" w:rsidRDefault="00B9734E" w:rsidP="00C52F7B">
      <w:pPr>
        <w:spacing w:before="60" w:after="60" w:line="240" w:lineRule="atLeast"/>
        <w:jc w:val="both"/>
        <w:rPr>
          <w:rFonts w:ascii="Arial" w:hAnsi="Arial" w:cs="Arial"/>
          <w:b/>
          <w:bCs/>
          <w:i/>
          <w:sz w:val="20"/>
          <w:szCs w:val="20"/>
        </w:rPr>
      </w:pPr>
      <w:r w:rsidRPr="00EA33A1">
        <w:rPr>
          <w:rFonts w:ascii="Arial" w:hAnsi="Arial" w:cs="Arial"/>
          <w:b/>
          <w:bCs/>
          <w:i/>
          <w:sz w:val="20"/>
          <w:szCs w:val="20"/>
        </w:rPr>
        <w:t>Tóm tắt</w:t>
      </w:r>
    </w:p>
    <w:p w:rsidR="00B91E1A" w:rsidRPr="00730F44" w:rsidRDefault="00B9734E" w:rsidP="000F60C2">
      <w:pPr>
        <w:spacing w:before="60" w:after="60" w:line="240" w:lineRule="atLeast"/>
        <w:jc w:val="both"/>
        <w:rPr>
          <w:rFonts w:ascii="Arial" w:hAnsi="Arial" w:cs="Arial"/>
          <w:sz w:val="20"/>
          <w:szCs w:val="20"/>
        </w:rPr>
      </w:pPr>
      <w:r w:rsidRPr="00EA33A1">
        <w:rPr>
          <w:rFonts w:ascii="Arial" w:hAnsi="Arial" w:cs="Arial"/>
          <w:bCs/>
          <w:sz w:val="20"/>
          <w:szCs w:val="20"/>
        </w:rPr>
        <w:t>A</w:t>
      </w:r>
      <w:r w:rsidR="00834163">
        <w:rPr>
          <w:rFonts w:ascii="Arial" w:hAnsi="Arial" w:cs="Arial"/>
          <w:bCs/>
          <w:sz w:val="20"/>
          <w:szCs w:val="20"/>
        </w:rPr>
        <w:t>xit</w:t>
      </w:r>
      <w:r w:rsidRPr="00EA33A1">
        <w:rPr>
          <w:rFonts w:ascii="Arial" w:hAnsi="Arial" w:cs="Arial"/>
          <w:bCs/>
          <w:sz w:val="20"/>
          <w:szCs w:val="20"/>
        </w:rPr>
        <w:t xml:space="preserve"> acetic là một acid hữu cơ quan trọng được ứ</w:t>
      </w:r>
      <w:r w:rsidR="00976BA0" w:rsidRPr="00EA33A1">
        <w:rPr>
          <w:rFonts w:ascii="Arial" w:hAnsi="Arial" w:cs="Arial"/>
          <w:bCs/>
          <w:sz w:val="20"/>
          <w:szCs w:val="20"/>
        </w:rPr>
        <w:t>n</w:t>
      </w:r>
      <w:r w:rsidRPr="00EA33A1">
        <w:rPr>
          <w:rFonts w:ascii="Arial" w:hAnsi="Arial" w:cs="Arial"/>
          <w:bCs/>
          <w:sz w:val="20"/>
          <w:szCs w:val="20"/>
        </w:rPr>
        <w:t>g dụng rộng rãi trong nhiều ngành công nghiệp, đặc biệt là công nghiệp chê biế</w:t>
      </w:r>
      <w:r w:rsidR="00976BA0" w:rsidRPr="00EA33A1">
        <w:rPr>
          <w:rFonts w:ascii="Arial" w:hAnsi="Arial" w:cs="Arial"/>
          <w:bCs/>
          <w:sz w:val="20"/>
          <w:szCs w:val="20"/>
        </w:rPr>
        <w:t>n</w:t>
      </w:r>
      <w:r w:rsidRPr="00EA33A1">
        <w:rPr>
          <w:rFonts w:ascii="Arial" w:hAnsi="Arial" w:cs="Arial"/>
          <w:bCs/>
          <w:sz w:val="20"/>
          <w:szCs w:val="20"/>
        </w:rPr>
        <w:t xml:space="preserve"> thực phẩm. </w:t>
      </w:r>
      <w:r w:rsidR="00976BA0" w:rsidRPr="00EA33A1">
        <w:rPr>
          <w:rFonts w:ascii="Arial" w:hAnsi="Arial" w:cs="Arial"/>
          <w:bCs/>
          <w:sz w:val="20"/>
          <w:szCs w:val="20"/>
        </w:rPr>
        <w:t>Mục đích của n</w:t>
      </w:r>
      <w:r w:rsidRPr="00EA33A1">
        <w:rPr>
          <w:rFonts w:ascii="Arial" w:hAnsi="Arial" w:cs="Arial"/>
          <w:bCs/>
          <w:sz w:val="20"/>
          <w:szCs w:val="20"/>
        </w:rPr>
        <w:t>ghiên cứ</w:t>
      </w:r>
      <w:r w:rsidR="00976BA0" w:rsidRPr="00EA33A1">
        <w:rPr>
          <w:rFonts w:ascii="Arial" w:hAnsi="Arial" w:cs="Arial"/>
          <w:bCs/>
          <w:sz w:val="20"/>
          <w:szCs w:val="20"/>
        </w:rPr>
        <w:t>u</w:t>
      </w:r>
      <w:r w:rsidRPr="00EA33A1">
        <w:rPr>
          <w:rFonts w:ascii="Arial" w:hAnsi="Arial" w:cs="Arial"/>
          <w:bCs/>
          <w:sz w:val="20"/>
          <w:szCs w:val="20"/>
        </w:rPr>
        <w:t xml:space="preserve"> </w:t>
      </w:r>
      <w:r w:rsidR="001D2527" w:rsidRPr="00EA33A1">
        <w:rPr>
          <w:rFonts w:ascii="Arial" w:hAnsi="Arial" w:cs="Arial"/>
          <w:bCs/>
          <w:sz w:val="20"/>
          <w:szCs w:val="20"/>
        </w:rPr>
        <w:t xml:space="preserve">là </w:t>
      </w:r>
      <w:r w:rsidRPr="00EA33A1">
        <w:rPr>
          <w:rFonts w:ascii="Arial" w:hAnsi="Arial" w:cs="Arial"/>
          <w:bCs/>
          <w:sz w:val="20"/>
          <w:szCs w:val="20"/>
        </w:rPr>
        <w:t xml:space="preserve">xác định các </w:t>
      </w:r>
      <w:r w:rsidR="007D388C" w:rsidRPr="00EA33A1">
        <w:rPr>
          <w:rFonts w:ascii="Arial" w:hAnsi="Arial" w:cs="Arial"/>
          <w:bCs/>
          <w:sz w:val="20"/>
          <w:szCs w:val="20"/>
          <w:lang w:val="vi-VN"/>
        </w:rPr>
        <w:t>yếu tố ảnh hưởng đến</w:t>
      </w:r>
      <w:r w:rsidR="00976BA0" w:rsidRPr="00EA33A1">
        <w:rPr>
          <w:rFonts w:ascii="Arial" w:hAnsi="Arial" w:cs="Arial"/>
          <w:bCs/>
          <w:sz w:val="20"/>
          <w:szCs w:val="20"/>
        </w:rPr>
        <w:t xml:space="preserve"> quá trình </w:t>
      </w:r>
      <w:r w:rsidRPr="00EA33A1">
        <w:rPr>
          <w:rFonts w:ascii="Arial" w:hAnsi="Arial" w:cs="Arial"/>
          <w:bCs/>
          <w:sz w:val="20"/>
          <w:szCs w:val="20"/>
        </w:rPr>
        <w:t>lên men</w:t>
      </w:r>
      <w:r w:rsidR="001D2527" w:rsidRPr="00EA33A1">
        <w:rPr>
          <w:rFonts w:ascii="Arial" w:hAnsi="Arial" w:cs="Arial"/>
          <w:bCs/>
          <w:sz w:val="20"/>
          <w:szCs w:val="20"/>
        </w:rPr>
        <w:t xml:space="preserve"> giấm từ dịch hèm rượu</w:t>
      </w:r>
      <w:r w:rsidR="00BA23AD" w:rsidRPr="00EA33A1">
        <w:rPr>
          <w:rFonts w:ascii="Arial" w:hAnsi="Arial" w:cs="Arial"/>
          <w:bCs/>
          <w:sz w:val="20"/>
          <w:szCs w:val="20"/>
        </w:rPr>
        <w:t xml:space="preserve"> như nồng độ đường, nồng độ các chất khoáng bổ sung</w:t>
      </w:r>
      <w:r w:rsidRPr="00EA33A1">
        <w:rPr>
          <w:rFonts w:ascii="Arial" w:hAnsi="Arial" w:cs="Arial"/>
          <w:bCs/>
          <w:sz w:val="20"/>
          <w:szCs w:val="20"/>
        </w:rPr>
        <w:t xml:space="preserve">. </w:t>
      </w:r>
      <w:r w:rsidR="005B479B" w:rsidRPr="00EA33A1">
        <w:rPr>
          <w:rFonts w:ascii="Arial" w:hAnsi="Arial" w:cs="Arial"/>
          <w:sz w:val="20"/>
          <w:szCs w:val="20"/>
          <w:lang w:val="vi-VN"/>
        </w:rPr>
        <w:t>Mối</w:t>
      </w:r>
      <w:r w:rsidR="00575240" w:rsidRPr="00EA33A1">
        <w:rPr>
          <w:rFonts w:ascii="Arial" w:hAnsi="Arial" w:cs="Arial"/>
          <w:sz w:val="20"/>
          <w:szCs w:val="20"/>
          <w:lang w:val="vi-VN"/>
        </w:rPr>
        <w:t xml:space="preserve"> quan hệ giữa </w:t>
      </w:r>
      <w:r w:rsidR="00E91528" w:rsidRPr="00EA33A1">
        <w:rPr>
          <w:rFonts w:ascii="Arial" w:hAnsi="Arial" w:cs="Arial"/>
          <w:sz w:val="20"/>
          <w:szCs w:val="20"/>
          <w:lang w:val="vi-VN"/>
        </w:rPr>
        <w:t xml:space="preserve">các </w:t>
      </w:r>
      <w:r w:rsidR="00575240" w:rsidRPr="00EA33A1">
        <w:rPr>
          <w:rFonts w:ascii="Arial" w:hAnsi="Arial" w:cs="Arial"/>
          <w:sz w:val="20"/>
          <w:szCs w:val="20"/>
          <w:lang w:val="vi-VN"/>
        </w:rPr>
        <w:t>giá trị pH lên men, thời gian lên men, tỷ lệ men cái/</w:t>
      </w:r>
      <w:r w:rsidR="00BA23AD" w:rsidRPr="00EA33A1">
        <w:rPr>
          <w:rFonts w:ascii="Arial" w:hAnsi="Arial" w:cs="Arial"/>
          <w:sz w:val="20"/>
          <w:szCs w:val="20"/>
        </w:rPr>
        <w:t>dịch hèm rượu</w:t>
      </w:r>
      <w:r w:rsidR="00575240" w:rsidRPr="00EA33A1">
        <w:rPr>
          <w:rFonts w:ascii="Arial" w:hAnsi="Arial" w:cs="Arial"/>
          <w:sz w:val="20"/>
          <w:szCs w:val="20"/>
          <w:lang w:val="vi-VN"/>
        </w:rPr>
        <w:t xml:space="preserve"> và nồng độ ethanol với hàm lượng acid acetic</w:t>
      </w:r>
      <w:r w:rsidR="00CF4FD4" w:rsidRPr="00EA33A1">
        <w:rPr>
          <w:rFonts w:ascii="Arial" w:hAnsi="Arial" w:cs="Arial"/>
          <w:sz w:val="20"/>
          <w:szCs w:val="20"/>
          <w:lang w:val="vi-VN"/>
        </w:rPr>
        <w:t xml:space="preserve"> được khảo sát và xác định </w:t>
      </w:r>
      <w:r w:rsidR="00BF1E12" w:rsidRPr="00730F44">
        <w:rPr>
          <w:rFonts w:ascii="Arial" w:hAnsi="Arial" w:cs="Arial"/>
          <w:sz w:val="20"/>
          <w:szCs w:val="20"/>
          <w:lang w:val="vi-VN"/>
        </w:rPr>
        <w:t xml:space="preserve">thông qua </w:t>
      </w:r>
      <w:r w:rsidR="00CF4FD4" w:rsidRPr="00730F44">
        <w:rPr>
          <w:rFonts w:ascii="Arial" w:hAnsi="Arial" w:cs="Arial"/>
          <w:sz w:val="20"/>
          <w:szCs w:val="20"/>
          <w:lang w:val="vi-VN"/>
        </w:rPr>
        <w:t xml:space="preserve">phương pháp </w:t>
      </w:r>
      <w:r w:rsidR="00BF1E12" w:rsidRPr="00730F44">
        <w:rPr>
          <w:rFonts w:ascii="Arial" w:hAnsi="Arial" w:cs="Arial"/>
          <w:sz w:val="20"/>
          <w:szCs w:val="20"/>
          <w:lang w:val="vi-VN"/>
        </w:rPr>
        <w:t>đáp ứng bề mặt</w:t>
      </w:r>
      <w:r w:rsidR="00575240" w:rsidRPr="00730F44">
        <w:rPr>
          <w:rFonts w:ascii="Arial" w:hAnsi="Arial" w:cs="Arial"/>
          <w:sz w:val="20"/>
          <w:szCs w:val="20"/>
          <w:lang w:val="vi-VN"/>
        </w:rPr>
        <w:t>.</w:t>
      </w:r>
      <w:r w:rsidR="002339A1" w:rsidRPr="00730F44">
        <w:rPr>
          <w:rFonts w:ascii="Arial" w:hAnsi="Arial" w:cs="Arial"/>
          <w:sz w:val="20"/>
          <w:szCs w:val="20"/>
          <w:lang w:val="vi-VN"/>
        </w:rPr>
        <w:t xml:space="preserve"> </w:t>
      </w:r>
      <w:r w:rsidR="00976BA0" w:rsidRPr="00730F44">
        <w:rPr>
          <w:rFonts w:ascii="Arial" w:hAnsi="Arial" w:cs="Arial"/>
          <w:bCs/>
          <w:sz w:val="20"/>
          <w:szCs w:val="20"/>
          <w:lang w:val="vi-VN"/>
        </w:rPr>
        <w:t xml:space="preserve">Kết quả khảo sát điều kiện lên men acid acetic của chủng </w:t>
      </w:r>
      <w:r w:rsidR="00976BA0" w:rsidRPr="00730F44">
        <w:rPr>
          <w:rFonts w:ascii="Arial" w:hAnsi="Arial" w:cs="Arial"/>
          <w:i/>
          <w:sz w:val="20"/>
          <w:szCs w:val="20"/>
          <w:lang w:val="vi-VN"/>
        </w:rPr>
        <w:t>Acetobacter tropicalis</w:t>
      </w:r>
      <w:r w:rsidR="00BA23AD" w:rsidRPr="00730F44">
        <w:rPr>
          <w:rFonts w:ascii="Arial" w:hAnsi="Arial" w:cs="Arial"/>
          <w:i/>
          <w:sz w:val="20"/>
          <w:szCs w:val="20"/>
        </w:rPr>
        <w:t xml:space="preserve"> </w:t>
      </w:r>
      <w:r w:rsidR="00976BA0" w:rsidRPr="00730F44">
        <w:rPr>
          <w:rFonts w:ascii="Arial" w:hAnsi="Arial" w:cs="Arial"/>
          <w:bCs/>
          <w:sz w:val="20"/>
          <w:szCs w:val="20"/>
          <w:lang w:val="vi-VN"/>
        </w:rPr>
        <w:t>ở nhiệt độ</w:t>
      </w:r>
      <w:r w:rsidR="0040037A" w:rsidRPr="00730F44">
        <w:rPr>
          <w:rFonts w:ascii="Arial" w:hAnsi="Arial" w:cs="Arial"/>
          <w:bCs/>
          <w:sz w:val="20"/>
          <w:szCs w:val="20"/>
          <w:lang w:val="vi-VN"/>
        </w:rPr>
        <w:t xml:space="preserve"> phòng (26÷</w:t>
      </w:r>
      <w:r w:rsidR="00976BA0" w:rsidRPr="00730F44">
        <w:rPr>
          <w:rFonts w:ascii="Arial" w:hAnsi="Arial" w:cs="Arial"/>
          <w:bCs/>
          <w:sz w:val="20"/>
          <w:szCs w:val="20"/>
          <w:lang w:val="vi-VN"/>
        </w:rPr>
        <w:t>28</w:t>
      </w:r>
      <w:r w:rsidR="00730F44">
        <w:rPr>
          <w:rFonts w:ascii="Arial" w:hAnsi="Arial" w:cs="Arial"/>
          <w:bCs/>
          <w:sz w:val="20"/>
          <w:szCs w:val="20"/>
          <w:vertAlign w:val="superscript"/>
        </w:rPr>
        <w:t>o</w:t>
      </w:r>
      <w:r w:rsidR="00976BA0" w:rsidRPr="00730F44">
        <w:rPr>
          <w:rFonts w:ascii="Arial" w:hAnsi="Arial" w:cs="Arial"/>
          <w:bCs/>
          <w:sz w:val="20"/>
          <w:szCs w:val="20"/>
          <w:lang w:val="vi-VN"/>
        </w:rPr>
        <w:t xml:space="preserve">C), </w:t>
      </w:r>
      <w:r w:rsidR="00FD7B6D" w:rsidRPr="00730F44">
        <w:rPr>
          <w:rFonts w:ascii="Arial" w:hAnsi="Arial" w:cs="Arial"/>
          <w:bCs/>
          <w:sz w:val="20"/>
          <w:szCs w:val="20"/>
        </w:rPr>
        <w:t xml:space="preserve">nồng độ đường là 7,0%, nồng độ các chất khoáng </w:t>
      </w:r>
      <w:r w:rsidR="00FD7B6D" w:rsidRPr="00730F44">
        <w:rPr>
          <w:rFonts w:ascii="Arial" w:hAnsi="Arial" w:cs="Arial"/>
          <w:i/>
          <w:sz w:val="20"/>
          <w:szCs w:val="20"/>
        </w:rPr>
        <w:t>MgSO</w:t>
      </w:r>
      <w:r w:rsidR="00FD7B6D" w:rsidRPr="00730F44">
        <w:rPr>
          <w:rFonts w:ascii="Arial" w:hAnsi="Arial" w:cs="Arial"/>
          <w:i/>
          <w:sz w:val="20"/>
          <w:szCs w:val="20"/>
          <w:vertAlign w:val="subscript"/>
        </w:rPr>
        <w:t>4</w:t>
      </w:r>
      <w:r w:rsidR="00FD7B6D" w:rsidRPr="00730F44">
        <w:rPr>
          <w:rFonts w:ascii="Arial" w:hAnsi="Arial" w:cs="Arial"/>
          <w:i/>
          <w:sz w:val="20"/>
          <w:szCs w:val="20"/>
        </w:rPr>
        <w:t>.5H</w:t>
      </w:r>
      <w:r w:rsidR="00FD7B6D" w:rsidRPr="00730F44">
        <w:rPr>
          <w:rFonts w:ascii="Arial" w:hAnsi="Arial" w:cs="Arial"/>
          <w:i/>
          <w:sz w:val="20"/>
          <w:szCs w:val="20"/>
          <w:vertAlign w:val="subscript"/>
        </w:rPr>
        <w:t>2</w:t>
      </w:r>
      <w:r w:rsidR="00FD7B6D" w:rsidRPr="00730F44">
        <w:rPr>
          <w:rFonts w:ascii="Arial" w:hAnsi="Arial" w:cs="Arial"/>
          <w:i/>
          <w:sz w:val="20"/>
          <w:szCs w:val="20"/>
        </w:rPr>
        <w:t>O: 0,4g/l, KH</w:t>
      </w:r>
      <w:r w:rsidR="00FD7B6D" w:rsidRPr="00730F44">
        <w:rPr>
          <w:rFonts w:ascii="Arial" w:hAnsi="Arial" w:cs="Arial"/>
          <w:i/>
          <w:sz w:val="20"/>
          <w:szCs w:val="20"/>
          <w:vertAlign w:val="subscript"/>
        </w:rPr>
        <w:t>2</w:t>
      </w:r>
      <w:r w:rsidR="00FD7B6D" w:rsidRPr="00730F44">
        <w:rPr>
          <w:rFonts w:ascii="Arial" w:hAnsi="Arial" w:cs="Arial"/>
          <w:i/>
          <w:sz w:val="20"/>
          <w:szCs w:val="20"/>
        </w:rPr>
        <w:t>PO</w:t>
      </w:r>
      <w:r w:rsidR="00FD7B6D" w:rsidRPr="00730F44">
        <w:rPr>
          <w:rFonts w:ascii="Arial" w:hAnsi="Arial" w:cs="Arial"/>
          <w:i/>
          <w:sz w:val="20"/>
          <w:szCs w:val="20"/>
          <w:vertAlign w:val="subscript"/>
        </w:rPr>
        <w:t>4</w:t>
      </w:r>
      <w:r w:rsidR="00FD7B6D" w:rsidRPr="00730F44">
        <w:rPr>
          <w:rFonts w:ascii="Arial" w:hAnsi="Arial" w:cs="Arial"/>
          <w:i/>
          <w:sz w:val="20"/>
          <w:szCs w:val="20"/>
        </w:rPr>
        <w:t>: 1,0g/l, (NH</w:t>
      </w:r>
      <w:r w:rsidR="00FD7B6D" w:rsidRPr="00730F44">
        <w:rPr>
          <w:rFonts w:ascii="Arial" w:hAnsi="Arial" w:cs="Arial"/>
          <w:i/>
          <w:sz w:val="20"/>
          <w:szCs w:val="20"/>
          <w:vertAlign w:val="subscript"/>
        </w:rPr>
        <w:t>4</w:t>
      </w:r>
      <w:r w:rsidR="00FD7B6D" w:rsidRPr="00730F44">
        <w:rPr>
          <w:rFonts w:ascii="Arial" w:hAnsi="Arial" w:cs="Arial"/>
          <w:i/>
          <w:sz w:val="20"/>
          <w:szCs w:val="20"/>
        </w:rPr>
        <w:t>)H</w:t>
      </w:r>
      <w:r w:rsidR="00FD7B6D" w:rsidRPr="00730F44">
        <w:rPr>
          <w:rFonts w:ascii="Arial" w:hAnsi="Arial" w:cs="Arial"/>
          <w:i/>
          <w:sz w:val="20"/>
          <w:szCs w:val="20"/>
          <w:vertAlign w:val="subscript"/>
        </w:rPr>
        <w:t>2</w:t>
      </w:r>
      <w:r w:rsidR="00FD7B6D" w:rsidRPr="00730F44">
        <w:rPr>
          <w:rFonts w:ascii="Arial" w:hAnsi="Arial" w:cs="Arial"/>
          <w:i/>
          <w:sz w:val="20"/>
          <w:szCs w:val="20"/>
        </w:rPr>
        <w:t>PO</w:t>
      </w:r>
      <w:r w:rsidR="00FD7B6D" w:rsidRPr="00730F44">
        <w:rPr>
          <w:rFonts w:ascii="Arial" w:hAnsi="Arial" w:cs="Arial"/>
          <w:i/>
          <w:sz w:val="20"/>
          <w:szCs w:val="20"/>
          <w:vertAlign w:val="subscript"/>
        </w:rPr>
        <w:t>4</w:t>
      </w:r>
      <w:r w:rsidR="00FD7B6D" w:rsidRPr="00730F44">
        <w:rPr>
          <w:rFonts w:ascii="Arial" w:hAnsi="Arial" w:cs="Arial"/>
          <w:i/>
          <w:sz w:val="20"/>
          <w:szCs w:val="20"/>
        </w:rPr>
        <w:t>: 0,8g/l</w:t>
      </w:r>
      <w:r w:rsidR="00FD7B6D" w:rsidRPr="00730F44">
        <w:rPr>
          <w:rFonts w:ascii="Arial" w:hAnsi="Arial" w:cs="Arial"/>
          <w:sz w:val="20"/>
          <w:szCs w:val="20"/>
        </w:rPr>
        <w:t>,</w:t>
      </w:r>
      <w:r w:rsidR="00FD7B6D" w:rsidRPr="00730F44">
        <w:rPr>
          <w:rFonts w:ascii="Arial" w:hAnsi="Arial" w:cs="Arial"/>
          <w:bCs/>
          <w:sz w:val="20"/>
          <w:szCs w:val="20"/>
        </w:rPr>
        <w:t xml:space="preserve"> </w:t>
      </w:r>
      <w:r w:rsidR="00976BA0" w:rsidRPr="00730F44">
        <w:rPr>
          <w:rFonts w:ascii="Arial" w:hAnsi="Arial" w:cs="Arial"/>
          <w:bCs/>
          <w:sz w:val="20"/>
          <w:szCs w:val="20"/>
          <w:lang w:val="vi-VN"/>
        </w:rPr>
        <w:t>nồng độ ethanol của dị</w:t>
      </w:r>
      <w:r w:rsidR="00FD7B6D" w:rsidRPr="00730F44">
        <w:rPr>
          <w:rFonts w:ascii="Arial" w:hAnsi="Arial" w:cs="Arial"/>
          <w:bCs/>
          <w:sz w:val="20"/>
          <w:szCs w:val="20"/>
          <w:lang w:val="vi-VN"/>
        </w:rPr>
        <w:t xml:space="preserve">ch lên men là </w:t>
      </w:r>
      <w:r w:rsidR="00B91E1A" w:rsidRPr="00730F44">
        <w:rPr>
          <w:rFonts w:ascii="Arial" w:hAnsi="Arial" w:cs="Arial"/>
          <w:bCs/>
          <w:sz w:val="20"/>
          <w:szCs w:val="20"/>
        </w:rPr>
        <w:t>5</w:t>
      </w:r>
      <w:r w:rsidR="00976BA0" w:rsidRPr="00730F44">
        <w:rPr>
          <w:rFonts w:ascii="Arial" w:hAnsi="Arial" w:cs="Arial"/>
          <w:bCs/>
          <w:sz w:val="20"/>
          <w:szCs w:val="20"/>
          <w:lang w:val="vi-VN"/>
        </w:rPr>
        <w:t>,</w:t>
      </w:r>
      <w:r w:rsidR="00B91E1A" w:rsidRPr="00730F44">
        <w:rPr>
          <w:rFonts w:ascii="Arial" w:hAnsi="Arial" w:cs="Arial"/>
          <w:bCs/>
          <w:sz w:val="20"/>
          <w:szCs w:val="20"/>
        </w:rPr>
        <w:t>9</w:t>
      </w:r>
      <w:r w:rsidR="00976BA0" w:rsidRPr="00730F44">
        <w:rPr>
          <w:rFonts w:ascii="Arial" w:hAnsi="Arial" w:cs="Arial"/>
          <w:bCs/>
          <w:sz w:val="20"/>
          <w:szCs w:val="20"/>
          <w:lang w:val="vi-VN"/>
        </w:rPr>
        <w:t xml:space="preserve">%, pH lên men là </w:t>
      </w:r>
      <w:r w:rsidR="0040037A" w:rsidRPr="00730F44">
        <w:rPr>
          <w:rFonts w:ascii="Arial" w:hAnsi="Arial" w:cs="Arial"/>
          <w:sz w:val="20"/>
          <w:szCs w:val="20"/>
          <w:lang w:val="vi-VN"/>
        </w:rPr>
        <w:t>6,</w:t>
      </w:r>
      <w:r w:rsidR="00B91E1A" w:rsidRPr="00730F44">
        <w:rPr>
          <w:rFonts w:ascii="Arial" w:hAnsi="Arial" w:cs="Arial"/>
          <w:sz w:val="20"/>
          <w:szCs w:val="20"/>
        </w:rPr>
        <w:t>1</w:t>
      </w:r>
      <w:r w:rsidR="00976BA0" w:rsidRPr="00730F44">
        <w:rPr>
          <w:rFonts w:ascii="Arial" w:hAnsi="Arial" w:cs="Arial"/>
          <w:sz w:val="20"/>
          <w:szCs w:val="20"/>
          <w:lang w:val="vi-VN"/>
        </w:rPr>
        <w:t xml:space="preserve">, thời gian lên men là </w:t>
      </w:r>
      <w:r w:rsidR="00B91E1A" w:rsidRPr="00730F44">
        <w:rPr>
          <w:rFonts w:ascii="Arial" w:hAnsi="Arial" w:cs="Arial"/>
          <w:sz w:val="20"/>
          <w:szCs w:val="20"/>
        </w:rPr>
        <w:t>8,1</w:t>
      </w:r>
      <w:r w:rsidR="00976BA0" w:rsidRPr="00730F44">
        <w:rPr>
          <w:rFonts w:ascii="Arial" w:hAnsi="Arial" w:cs="Arial"/>
          <w:sz w:val="20"/>
          <w:szCs w:val="20"/>
          <w:lang w:val="vi-VN"/>
        </w:rPr>
        <w:t xml:space="preserve"> ngày, tỷ lệ giống/</w:t>
      </w:r>
      <w:r w:rsidR="006E25EA" w:rsidRPr="00730F44">
        <w:rPr>
          <w:rFonts w:ascii="Arial" w:hAnsi="Arial" w:cs="Arial"/>
          <w:sz w:val="20"/>
          <w:szCs w:val="20"/>
        </w:rPr>
        <w:t>dịch hèm rượu</w:t>
      </w:r>
      <w:r w:rsidR="00976BA0" w:rsidRPr="00730F44">
        <w:rPr>
          <w:rFonts w:ascii="Arial" w:hAnsi="Arial" w:cs="Arial"/>
          <w:sz w:val="20"/>
          <w:szCs w:val="20"/>
          <w:lang w:val="vi-VN"/>
        </w:rPr>
        <w:t xml:space="preserve"> là </w:t>
      </w:r>
      <w:r w:rsidR="00B91E1A" w:rsidRPr="00730F44">
        <w:rPr>
          <w:rFonts w:ascii="Arial" w:hAnsi="Arial" w:cs="Arial"/>
          <w:sz w:val="20"/>
          <w:szCs w:val="20"/>
        </w:rPr>
        <w:t>3,5</w:t>
      </w:r>
      <w:r w:rsidR="00976BA0" w:rsidRPr="00730F44">
        <w:rPr>
          <w:rFonts w:ascii="Arial" w:hAnsi="Arial" w:cs="Arial"/>
          <w:sz w:val="20"/>
          <w:szCs w:val="20"/>
          <w:lang w:val="vi-VN"/>
        </w:rPr>
        <w:t>% (men cái có mật độ vi khuẩn là 10</w:t>
      </w:r>
      <w:r w:rsidR="00976BA0" w:rsidRPr="00730F44">
        <w:rPr>
          <w:rFonts w:ascii="Arial" w:hAnsi="Arial" w:cs="Arial"/>
          <w:sz w:val="20"/>
          <w:szCs w:val="20"/>
          <w:vertAlign w:val="superscript"/>
          <w:lang w:val="vi-VN"/>
        </w:rPr>
        <w:t>7</w:t>
      </w:r>
      <w:r w:rsidR="00730F44" w:rsidRPr="00730F44">
        <w:rPr>
          <w:rFonts w:ascii="Arial" w:hAnsi="Arial" w:cs="Arial"/>
          <w:sz w:val="20"/>
          <w:szCs w:val="20"/>
          <w:lang w:val="vi-VN"/>
        </w:rPr>
        <w:t>CFU</w:t>
      </w:r>
      <w:r w:rsidR="00976BA0" w:rsidRPr="00730F44">
        <w:rPr>
          <w:rFonts w:ascii="Arial" w:hAnsi="Arial" w:cs="Arial"/>
          <w:sz w:val="20"/>
          <w:szCs w:val="20"/>
          <w:lang w:val="vi-VN"/>
        </w:rPr>
        <w:t xml:space="preserve">/ml). </w:t>
      </w:r>
      <w:r w:rsidR="00976BA0" w:rsidRPr="00730F44">
        <w:rPr>
          <w:rFonts w:ascii="Arial" w:hAnsi="Arial" w:cs="Arial"/>
          <w:sz w:val="20"/>
          <w:szCs w:val="20"/>
        </w:rPr>
        <w:t>Lượng acid được tạ</w:t>
      </w:r>
      <w:r w:rsidR="00B91E1A" w:rsidRPr="00730F44">
        <w:rPr>
          <w:rFonts w:ascii="Arial" w:hAnsi="Arial" w:cs="Arial"/>
          <w:sz w:val="20"/>
          <w:szCs w:val="20"/>
        </w:rPr>
        <w:t>o thành là 4</w:t>
      </w:r>
      <w:r w:rsidR="0040037A" w:rsidRPr="00730F44">
        <w:rPr>
          <w:rFonts w:ascii="Arial" w:hAnsi="Arial" w:cs="Arial"/>
          <w:sz w:val="20"/>
          <w:szCs w:val="20"/>
        </w:rPr>
        <w:t>,</w:t>
      </w:r>
      <w:r w:rsidR="00976BA0" w:rsidRPr="00730F44">
        <w:rPr>
          <w:rFonts w:ascii="Arial" w:hAnsi="Arial" w:cs="Arial"/>
          <w:sz w:val="20"/>
          <w:szCs w:val="20"/>
        </w:rPr>
        <w:t>3%.</w:t>
      </w:r>
    </w:p>
    <w:p w:rsidR="00976BA0" w:rsidRPr="00EA33A1" w:rsidRDefault="00976BA0" w:rsidP="00C52F7B">
      <w:pPr>
        <w:spacing w:before="60" w:after="60" w:line="240" w:lineRule="atLeast"/>
        <w:jc w:val="both"/>
        <w:rPr>
          <w:rFonts w:ascii="Arial" w:hAnsi="Arial" w:cs="Arial"/>
          <w:b/>
          <w:bCs/>
          <w:i/>
          <w:iCs/>
          <w:sz w:val="20"/>
          <w:szCs w:val="20"/>
        </w:rPr>
      </w:pPr>
      <w:r w:rsidRPr="00EA33A1">
        <w:rPr>
          <w:rFonts w:ascii="Arial" w:hAnsi="Arial" w:cs="Arial"/>
          <w:b/>
          <w:bCs/>
          <w:i/>
          <w:iCs/>
          <w:sz w:val="20"/>
          <w:szCs w:val="20"/>
        </w:rPr>
        <w:t xml:space="preserve">Từ khóa: </w:t>
      </w:r>
      <w:r w:rsidRPr="00EA33A1">
        <w:rPr>
          <w:rFonts w:ascii="Arial" w:hAnsi="Arial" w:cs="Arial"/>
          <w:bCs/>
          <w:i/>
          <w:iCs/>
          <w:sz w:val="20"/>
          <w:szCs w:val="20"/>
        </w:rPr>
        <w:t>Acetobacter</w:t>
      </w:r>
      <w:r w:rsidR="00C52F7B" w:rsidRPr="00EA33A1">
        <w:rPr>
          <w:rFonts w:ascii="Arial" w:hAnsi="Arial" w:cs="Arial"/>
          <w:bCs/>
          <w:i/>
          <w:iCs/>
          <w:sz w:val="20"/>
          <w:szCs w:val="20"/>
        </w:rPr>
        <w:t>; a</w:t>
      </w:r>
      <w:r w:rsidR="00730F44">
        <w:rPr>
          <w:rFonts w:ascii="Arial" w:hAnsi="Arial" w:cs="Arial"/>
          <w:bCs/>
          <w:i/>
          <w:iCs/>
          <w:sz w:val="20"/>
          <w:szCs w:val="20"/>
        </w:rPr>
        <w:t>xit</w:t>
      </w:r>
      <w:r w:rsidR="00C52F7B" w:rsidRPr="00EA33A1">
        <w:rPr>
          <w:rFonts w:ascii="Arial" w:hAnsi="Arial" w:cs="Arial"/>
          <w:bCs/>
          <w:i/>
          <w:iCs/>
          <w:sz w:val="20"/>
          <w:szCs w:val="20"/>
        </w:rPr>
        <w:t xml:space="preserve"> acetic; lên men acetic;</w:t>
      </w:r>
      <w:r w:rsidRPr="00EA33A1">
        <w:rPr>
          <w:rFonts w:ascii="Arial" w:hAnsi="Arial" w:cs="Arial"/>
          <w:bCs/>
          <w:i/>
          <w:iCs/>
          <w:sz w:val="20"/>
          <w:szCs w:val="20"/>
        </w:rPr>
        <w:t xml:space="preserve"> vi khuẩn acetic</w:t>
      </w:r>
      <w:r w:rsidR="00C52F7B" w:rsidRPr="00EA33A1">
        <w:rPr>
          <w:rFonts w:ascii="Arial" w:hAnsi="Arial" w:cs="Arial"/>
          <w:bCs/>
          <w:i/>
          <w:iCs/>
          <w:sz w:val="20"/>
          <w:szCs w:val="20"/>
        </w:rPr>
        <w:t>;</w:t>
      </w:r>
      <w:r w:rsidR="00575240" w:rsidRPr="00EA33A1">
        <w:rPr>
          <w:rFonts w:ascii="Arial" w:hAnsi="Arial" w:cs="Arial"/>
          <w:bCs/>
          <w:i/>
          <w:iCs/>
          <w:sz w:val="20"/>
          <w:szCs w:val="20"/>
        </w:rPr>
        <w:t xml:space="preserve"> </w:t>
      </w:r>
      <w:r w:rsidR="006D4E6C" w:rsidRPr="00EA33A1">
        <w:rPr>
          <w:rFonts w:ascii="Arial" w:hAnsi="Arial" w:cs="Arial"/>
          <w:bCs/>
          <w:i/>
          <w:iCs/>
          <w:sz w:val="20"/>
          <w:szCs w:val="20"/>
        </w:rPr>
        <w:t>giấm gạo</w:t>
      </w:r>
      <w:r w:rsidRPr="00EA33A1">
        <w:rPr>
          <w:rFonts w:ascii="Arial" w:hAnsi="Arial" w:cs="Arial"/>
          <w:bCs/>
          <w:i/>
          <w:iCs/>
          <w:sz w:val="20"/>
          <w:szCs w:val="20"/>
        </w:rPr>
        <w:t>.</w:t>
      </w:r>
    </w:p>
    <w:p w:rsidR="00856C71" w:rsidRPr="00EA33A1" w:rsidRDefault="00856C71" w:rsidP="00C52F7B">
      <w:pPr>
        <w:spacing w:before="60" w:after="60" w:line="240" w:lineRule="atLeast"/>
        <w:jc w:val="both"/>
        <w:rPr>
          <w:rFonts w:ascii="Arial" w:hAnsi="Arial" w:cs="Arial"/>
          <w:b/>
          <w:bCs/>
          <w:iCs/>
          <w:sz w:val="20"/>
          <w:szCs w:val="20"/>
        </w:rPr>
      </w:pPr>
      <w:r w:rsidRPr="00EA33A1">
        <w:rPr>
          <w:rFonts w:ascii="Arial" w:hAnsi="Arial" w:cs="Arial"/>
          <w:b/>
          <w:bCs/>
          <w:iCs/>
          <w:sz w:val="20"/>
          <w:szCs w:val="20"/>
        </w:rPr>
        <w:t>Astract</w:t>
      </w:r>
    </w:p>
    <w:p w:rsidR="006A68CD" w:rsidRPr="00EA33A1" w:rsidRDefault="00FD7B6D" w:rsidP="00FD7B6D">
      <w:pPr>
        <w:spacing w:before="60" w:after="60" w:line="240" w:lineRule="atLeast"/>
        <w:jc w:val="both"/>
        <w:rPr>
          <w:rFonts w:ascii="Arial" w:hAnsi="Arial" w:cs="Arial"/>
          <w:sz w:val="20"/>
          <w:szCs w:val="20"/>
        </w:rPr>
      </w:pPr>
      <w:r w:rsidRPr="00EA33A1">
        <w:rPr>
          <w:rFonts w:ascii="Arial" w:hAnsi="Arial" w:cs="Arial"/>
          <w:sz w:val="20"/>
          <w:szCs w:val="20"/>
        </w:rPr>
        <w:t>Acetic acid is an important organic acid that is widely used in many industries, especially the food processing industry. The purpose of the study is to identify the factors that influence the fermentation of vinegar from the wort of alcohol such as the concentration of sugar, the concentration of mineral supplements. The relationship between the fermentation pH values, fermen</w:t>
      </w:r>
      <w:r w:rsidR="005E0FFB" w:rsidRPr="00EA33A1">
        <w:rPr>
          <w:rFonts w:ascii="Arial" w:hAnsi="Arial" w:cs="Arial"/>
          <w:sz w:val="20"/>
          <w:szCs w:val="20"/>
        </w:rPr>
        <w:t>tation time, the ratio of yeast/</w:t>
      </w:r>
      <w:r w:rsidRPr="00EA33A1">
        <w:rPr>
          <w:rFonts w:ascii="Arial" w:hAnsi="Arial" w:cs="Arial"/>
          <w:sz w:val="20"/>
          <w:szCs w:val="20"/>
        </w:rPr>
        <w:t>wort and the concentration of ethanol with acetic acid content was investigated and determined through the surface response method. Survey results of acetic acid fermentation conditions of strains Acetobacter tropicalis at room temperature (26 ÷ 28</w:t>
      </w:r>
      <w:r w:rsidR="00730F44">
        <w:rPr>
          <w:rFonts w:ascii="Arial" w:hAnsi="Arial" w:cs="Arial"/>
          <w:sz w:val="20"/>
          <w:szCs w:val="20"/>
          <w:vertAlign w:val="superscript"/>
        </w:rPr>
        <w:t>o</w:t>
      </w:r>
      <w:r w:rsidRPr="00EA33A1">
        <w:rPr>
          <w:rFonts w:ascii="Arial" w:hAnsi="Arial" w:cs="Arial"/>
          <w:sz w:val="20"/>
          <w:szCs w:val="20"/>
        </w:rPr>
        <w:t>C), sugar concentration of 7.0%, concentration of minerals MgSO</w:t>
      </w:r>
      <w:r w:rsidRPr="00EA33A1">
        <w:rPr>
          <w:rFonts w:ascii="Arial" w:hAnsi="Arial" w:cs="Arial"/>
          <w:sz w:val="20"/>
          <w:szCs w:val="20"/>
          <w:vertAlign w:val="subscript"/>
        </w:rPr>
        <w:t>4</w:t>
      </w:r>
      <w:r w:rsidRPr="00EA33A1">
        <w:rPr>
          <w:rFonts w:ascii="Arial" w:hAnsi="Arial" w:cs="Arial"/>
          <w:sz w:val="20"/>
          <w:szCs w:val="20"/>
        </w:rPr>
        <w:t>.5H</w:t>
      </w:r>
      <w:r w:rsidRPr="00EA33A1">
        <w:rPr>
          <w:rFonts w:ascii="Arial" w:hAnsi="Arial" w:cs="Arial"/>
          <w:sz w:val="20"/>
          <w:szCs w:val="20"/>
          <w:vertAlign w:val="subscript"/>
        </w:rPr>
        <w:t>2</w:t>
      </w:r>
      <w:r w:rsidRPr="00EA33A1">
        <w:rPr>
          <w:rFonts w:ascii="Arial" w:hAnsi="Arial" w:cs="Arial"/>
          <w:sz w:val="20"/>
          <w:szCs w:val="20"/>
        </w:rPr>
        <w:t>O: 0.4</w:t>
      </w:r>
      <w:r w:rsidR="005E0FFB" w:rsidRPr="00EA33A1">
        <w:rPr>
          <w:rFonts w:ascii="Arial" w:hAnsi="Arial" w:cs="Arial"/>
          <w:sz w:val="20"/>
          <w:szCs w:val="20"/>
        </w:rPr>
        <w:t xml:space="preserve"> g/l, KH</w:t>
      </w:r>
      <w:r w:rsidR="005E0FFB" w:rsidRPr="00EA33A1">
        <w:rPr>
          <w:rFonts w:ascii="Arial" w:hAnsi="Arial" w:cs="Arial"/>
          <w:sz w:val="20"/>
          <w:szCs w:val="20"/>
          <w:vertAlign w:val="subscript"/>
        </w:rPr>
        <w:t>2</w:t>
      </w:r>
      <w:r w:rsidR="005E0FFB" w:rsidRPr="00EA33A1">
        <w:rPr>
          <w:rFonts w:ascii="Arial" w:hAnsi="Arial" w:cs="Arial"/>
          <w:sz w:val="20"/>
          <w:szCs w:val="20"/>
        </w:rPr>
        <w:t>PO</w:t>
      </w:r>
      <w:r w:rsidR="005E0FFB" w:rsidRPr="00EA33A1">
        <w:rPr>
          <w:rFonts w:ascii="Arial" w:hAnsi="Arial" w:cs="Arial"/>
          <w:sz w:val="20"/>
          <w:szCs w:val="20"/>
          <w:vertAlign w:val="subscript"/>
        </w:rPr>
        <w:t>4</w:t>
      </w:r>
      <w:r w:rsidR="005E0FFB" w:rsidRPr="00EA33A1">
        <w:rPr>
          <w:rFonts w:ascii="Arial" w:hAnsi="Arial" w:cs="Arial"/>
          <w:sz w:val="20"/>
          <w:szCs w:val="20"/>
        </w:rPr>
        <w:t xml:space="preserve">: </w:t>
      </w:r>
      <w:r w:rsidRPr="00EA33A1">
        <w:rPr>
          <w:rFonts w:ascii="Arial" w:hAnsi="Arial" w:cs="Arial"/>
          <w:sz w:val="20"/>
          <w:szCs w:val="20"/>
        </w:rPr>
        <w:t>1,0</w:t>
      </w:r>
      <w:r w:rsidR="005E0FFB" w:rsidRPr="00EA33A1">
        <w:rPr>
          <w:rFonts w:ascii="Arial" w:hAnsi="Arial" w:cs="Arial"/>
          <w:sz w:val="20"/>
          <w:szCs w:val="20"/>
        </w:rPr>
        <w:t xml:space="preserve"> </w:t>
      </w:r>
      <w:r w:rsidRPr="00EA33A1">
        <w:rPr>
          <w:rFonts w:ascii="Arial" w:hAnsi="Arial" w:cs="Arial"/>
          <w:sz w:val="20"/>
          <w:szCs w:val="20"/>
        </w:rPr>
        <w:t>g/l, (NH</w:t>
      </w:r>
      <w:r w:rsidRPr="00EA33A1">
        <w:rPr>
          <w:rFonts w:ascii="Arial" w:hAnsi="Arial" w:cs="Arial"/>
          <w:sz w:val="20"/>
          <w:szCs w:val="20"/>
          <w:vertAlign w:val="subscript"/>
        </w:rPr>
        <w:t>4</w:t>
      </w:r>
      <w:r w:rsidR="005E0FFB" w:rsidRPr="00EA33A1">
        <w:rPr>
          <w:rFonts w:ascii="Arial" w:hAnsi="Arial" w:cs="Arial"/>
          <w:sz w:val="20"/>
          <w:szCs w:val="20"/>
        </w:rPr>
        <w:t>)</w:t>
      </w:r>
      <w:r w:rsidRPr="00EA33A1">
        <w:rPr>
          <w:rFonts w:ascii="Arial" w:hAnsi="Arial" w:cs="Arial"/>
          <w:sz w:val="20"/>
          <w:szCs w:val="20"/>
        </w:rPr>
        <w:t>H</w:t>
      </w:r>
      <w:r w:rsidR="005E0FFB" w:rsidRPr="00EA33A1">
        <w:rPr>
          <w:rFonts w:ascii="Arial" w:hAnsi="Arial" w:cs="Arial"/>
          <w:sz w:val="20"/>
          <w:szCs w:val="20"/>
          <w:vertAlign w:val="subscript"/>
        </w:rPr>
        <w:t>2</w:t>
      </w:r>
      <w:r w:rsidR="005E0FFB" w:rsidRPr="00EA33A1">
        <w:rPr>
          <w:rFonts w:ascii="Arial" w:hAnsi="Arial" w:cs="Arial"/>
          <w:sz w:val="20"/>
          <w:szCs w:val="20"/>
        </w:rPr>
        <w:t>PO</w:t>
      </w:r>
      <w:r w:rsidR="005E0FFB" w:rsidRPr="00EA33A1">
        <w:rPr>
          <w:rFonts w:ascii="Arial" w:hAnsi="Arial" w:cs="Arial"/>
          <w:sz w:val="20"/>
          <w:szCs w:val="20"/>
          <w:vertAlign w:val="subscript"/>
        </w:rPr>
        <w:t>4</w:t>
      </w:r>
      <w:r w:rsidR="005E0FFB" w:rsidRPr="00EA33A1">
        <w:rPr>
          <w:rFonts w:ascii="Arial" w:hAnsi="Arial" w:cs="Arial"/>
          <w:sz w:val="20"/>
          <w:szCs w:val="20"/>
        </w:rPr>
        <w:t>: 0,8g/</w:t>
      </w:r>
      <w:r w:rsidRPr="00EA33A1">
        <w:rPr>
          <w:rFonts w:ascii="Arial" w:hAnsi="Arial" w:cs="Arial"/>
          <w:sz w:val="20"/>
          <w:szCs w:val="20"/>
        </w:rPr>
        <w:t xml:space="preserve">l, ethanol concentration of fermented liquid is </w:t>
      </w:r>
      <w:r w:rsidR="00B91E1A" w:rsidRPr="00EA33A1">
        <w:rPr>
          <w:rFonts w:ascii="Arial" w:hAnsi="Arial" w:cs="Arial"/>
          <w:sz w:val="20"/>
          <w:szCs w:val="20"/>
        </w:rPr>
        <w:t>5.9</w:t>
      </w:r>
      <w:r w:rsidRPr="00EA33A1">
        <w:rPr>
          <w:rFonts w:ascii="Arial" w:hAnsi="Arial" w:cs="Arial"/>
          <w:sz w:val="20"/>
          <w:szCs w:val="20"/>
        </w:rPr>
        <w:t>%, fermentation pH is 6</w:t>
      </w:r>
      <w:r w:rsidR="00B91E1A" w:rsidRPr="00EA33A1">
        <w:rPr>
          <w:rFonts w:ascii="Arial" w:hAnsi="Arial" w:cs="Arial"/>
          <w:sz w:val="20"/>
          <w:szCs w:val="20"/>
        </w:rPr>
        <w:t>.1</w:t>
      </w:r>
      <w:r w:rsidRPr="00EA33A1">
        <w:rPr>
          <w:rFonts w:ascii="Arial" w:hAnsi="Arial" w:cs="Arial"/>
          <w:sz w:val="20"/>
          <w:szCs w:val="20"/>
        </w:rPr>
        <w:t xml:space="preserve">, fermentation time is </w:t>
      </w:r>
      <w:r w:rsidR="00B91E1A" w:rsidRPr="00EA33A1">
        <w:rPr>
          <w:rFonts w:ascii="Arial" w:hAnsi="Arial" w:cs="Arial"/>
          <w:sz w:val="20"/>
          <w:szCs w:val="20"/>
        </w:rPr>
        <w:t>8.1</w:t>
      </w:r>
      <w:r w:rsidRPr="00EA33A1">
        <w:rPr>
          <w:rFonts w:ascii="Arial" w:hAnsi="Arial" w:cs="Arial"/>
          <w:sz w:val="20"/>
          <w:szCs w:val="20"/>
        </w:rPr>
        <w:t xml:space="preserve"> days, seed rate / liquor wort is </w:t>
      </w:r>
      <w:r w:rsidR="00B91E1A" w:rsidRPr="00EA33A1">
        <w:rPr>
          <w:rFonts w:ascii="Arial" w:hAnsi="Arial" w:cs="Arial"/>
          <w:sz w:val="20"/>
          <w:szCs w:val="20"/>
        </w:rPr>
        <w:t>3.5</w:t>
      </w:r>
      <w:r w:rsidRPr="00EA33A1">
        <w:rPr>
          <w:rFonts w:ascii="Arial" w:hAnsi="Arial" w:cs="Arial"/>
          <w:sz w:val="20"/>
          <w:szCs w:val="20"/>
        </w:rPr>
        <w:t>% (yeast with bacterial density of 10</w:t>
      </w:r>
      <w:r w:rsidRPr="00EA33A1">
        <w:rPr>
          <w:rFonts w:ascii="Arial" w:hAnsi="Arial" w:cs="Arial"/>
          <w:sz w:val="20"/>
          <w:szCs w:val="20"/>
          <w:vertAlign w:val="superscript"/>
        </w:rPr>
        <w:t>7</w:t>
      </w:r>
      <w:r w:rsidR="005E0FFB" w:rsidRPr="00EA33A1">
        <w:rPr>
          <w:rFonts w:ascii="Arial" w:hAnsi="Arial" w:cs="Arial"/>
          <w:sz w:val="20"/>
          <w:szCs w:val="20"/>
          <w:vertAlign w:val="superscript"/>
        </w:rPr>
        <w:t xml:space="preserve"> </w:t>
      </w:r>
      <w:r w:rsidR="00730F44">
        <w:rPr>
          <w:rFonts w:ascii="Arial" w:hAnsi="Arial" w:cs="Arial"/>
          <w:sz w:val="20"/>
          <w:szCs w:val="20"/>
        </w:rPr>
        <w:t>CFU</w:t>
      </w:r>
      <w:r w:rsidR="005E0FFB" w:rsidRPr="00EA33A1">
        <w:rPr>
          <w:rFonts w:ascii="Arial" w:hAnsi="Arial" w:cs="Arial"/>
          <w:sz w:val="20"/>
          <w:szCs w:val="20"/>
        </w:rPr>
        <w:t>/</w:t>
      </w:r>
      <w:r w:rsidRPr="00EA33A1">
        <w:rPr>
          <w:rFonts w:ascii="Arial" w:hAnsi="Arial" w:cs="Arial"/>
          <w:sz w:val="20"/>
          <w:szCs w:val="20"/>
        </w:rPr>
        <w:t xml:space="preserve">ml). The amount of acid formed is </w:t>
      </w:r>
      <w:r w:rsidR="00B91E1A" w:rsidRPr="00EA33A1">
        <w:rPr>
          <w:rFonts w:ascii="Arial" w:hAnsi="Arial" w:cs="Arial"/>
          <w:sz w:val="20"/>
          <w:szCs w:val="20"/>
        </w:rPr>
        <w:t>4</w:t>
      </w:r>
      <w:r w:rsidRPr="00EA33A1">
        <w:rPr>
          <w:rFonts w:ascii="Arial" w:hAnsi="Arial" w:cs="Arial"/>
          <w:sz w:val="20"/>
          <w:szCs w:val="20"/>
        </w:rPr>
        <w:t>.3%.</w:t>
      </w:r>
    </w:p>
    <w:p w:rsidR="00B9734E" w:rsidRPr="00EA33A1" w:rsidRDefault="000F60C2" w:rsidP="00C52F7B">
      <w:pPr>
        <w:spacing w:before="60" w:after="60" w:line="240" w:lineRule="atLeast"/>
        <w:rPr>
          <w:rFonts w:ascii="Arial" w:hAnsi="Arial" w:cs="Arial"/>
          <w:sz w:val="20"/>
          <w:szCs w:val="20"/>
        </w:rPr>
      </w:pPr>
      <w:r w:rsidRPr="00EA33A1">
        <w:rPr>
          <w:rFonts w:ascii="Arial" w:hAnsi="Arial" w:cs="Arial"/>
          <w:b/>
          <w:i/>
          <w:sz w:val="20"/>
          <w:szCs w:val="20"/>
        </w:rPr>
        <w:t>Key</w:t>
      </w:r>
      <w:r w:rsidR="00A76A02" w:rsidRPr="00EA33A1">
        <w:rPr>
          <w:rFonts w:ascii="Arial" w:hAnsi="Arial" w:cs="Arial"/>
          <w:b/>
          <w:i/>
          <w:sz w:val="20"/>
          <w:szCs w:val="20"/>
        </w:rPr>
        <w:t>words:</w:t>
      </w:r>
      <w:r w:rsidR="00722C1C" w:rsidRPr="00EA33A1">
        <w:rPr>
          <w:rFonts w:ascii="Arial" w:hAnsi="Arial" w:cs="Arial"/>
          <w:b/>
          <w:i/>
          <w:sz w:val="20"/>
          <w:szCs w:val="20"/>
        </w:rPr>
        <w:t xml:space="preserve"> </w:t>
      </w:r>
      <w:r w:rsidR="00A76A02" w:rsidRPr="00EA33A1">
        <w:rPr>
          <w:rFonts w:ascii="Arial" w:hAnsi="Arial" w:cs="Arial"/>
          <w:bCs/>
          <w:i/>
          <w:iCs/>
          <w:sz w:val="20"/>
          <w:szCs w:val="20"/>
        </w:rPr>
        <w:t>Ac</w:t>
      </w:r>
      <w:r w:rsidR="00C52F7B" w:rsidRPr="00EA33A1">
        <w:rPr>
          <w:rFonts w:ascii="Arial" w:hAnsi="Arial" w:cs="Arial"/>
          <w:bCs/>
          <w:i/>
          <w:iCs/>
          <w:sz w:val="20"/>
          <w:szCs w:val="20"/>
        </w:rPr>
        <w:t>etobacter; acetic</w:t>
      </w:r>
      <w:r w:rsidR="00730F44">
        <w:rPr>
          <w:rFonts w:ascii="Arial" w:hAnsi="Arial" w:cs="Arial"/>
          <w:bCs/>
          <w:i/>
          <w:iCs/>
          <w:sz w:val="20"/>
          <w:szCs w:val="20"/>
        </w:rPr>
        <w:t xml:space="preserve"> </w:t>
      </w:r>
      <w:r w:rsidR="00730F44" w:rsidRPr="00EA33A1">
        <w:rPr>
          <w:rFonts w:ascii="Arial" w:hAnsi="Arial" w:cs="Arial"/>
          <w:bCs/>
          <w:i/>
          <w:iCs/>
          <w:sz w:val="20"/>
          <w:szCs w:val="20"/>
        </w:rPr>
        <w:t>acid</w:t>
      </w:r>
      <w:r w:rsidR="00C52F7B" w:rsidRPr="00EA33A1">
        <w:rPr>
          <w:rFonts w:ascii="Arial" w:hAnsi="Arial" w:cs="Arial"/>
          <w:bCs/>
          <w:i/>
          <w:iCs/>
          <w:sz w:val="20"/>
          <w:szCs w:val="20"/>
        </w:rPr>
        <w:t>;</w:t>
      </w:r>
      <w:r w:rsidR="00A76A02" w:rsidRPr="00EA33A1">
        <w:rPr>
          <w:rFonts w:ascii="Arial" w:hAnsi="Arial" w:cs="Arial"/>
          <w:bCs/>
          <w:i/>
          <w:iCs/>
          <w:sz w:val="20"/>
          <w:szCs w:val="20"/>
        </w:rPr>
        <w:t xml:space="preserve"> acid acetic fermentation</w:t>
      </w:r>
      <w:r w:rsidR="00C52F7B" w:rsidRPr="00EA33A1">
        <w:rPr>
          <w:rFonts w:ascii="Arial" w:hAnsi="Arial" w:cs="Arial"/>
          <w:bCs/>
          <w:i/>
          <w:iCs/>
          <w:sz w:val="20"/>
          <w:szCs w:val="20"/>
        </w:rPr>
        <w:t>;</w:t>
      </w:r>
      <w:r w:rsidR="00A76A02" w:rsidRPr="00EA33A1">
        <w:rPr>
          <w:rFonts w:ascii="Arial" w:hAnsi="Arial" w:cs="Arial"/>
          <w:bCs/>
          <w:i/>
          <w:iCs/>
          <w:sz w:val="20"/>
          <w:szCs w:val="20"/>
        </w:rPr>
        <w:t xml:space="preserve"> acetic bacteria</w:t>
      </w:r>
      <w:r w:rsidR="00FD7B6D" w:rsidRPr="00EA33A1">
        <w:rPr>
          <w:rFonts w:ascii="Arial" w:hAnsi="Arial" w:cs="Arial"/>
          <w:bCs/>
          <w:i/>
          <w:iCs/>
          <w:sz w:val="20"/>
          <w:szCs w:val="20"/>
        </w:rPr>
        <w:t>; rice vinegar</w:t>
      </w:r>
      <w:r w:rsidR="00A76A02" w:rsidRPr="00EA33A1">
        <w:rPr>
          <w:rFonts w:ascii="Arial" w:hAnsi="Arial" w:cs="Arial"/>
          <w:bCs/>
          <w:i/>
          <w:iCs/>
          <w:sz w:val="20"/>
          <w:szCs w:val="20"/>
        </w:rPr>
        <w:t>.</w:t>
      </w:r>
    </w:p>
    <w:p w:rsidR="005E157E" w:rsidRPr="00EA33A1" w:rsidRDefault="005E157E" w:rsidP="00C52F7B">
      <w:pPr>
        <w:spacing w:before="60" w:after="60" w:line="240" w:lineRule="atLeast"/>
        <w:rPr>
          <w:rFonts w:ascii="Arial" w:hAnsi="Arial" w:cs="Arial"/>
          <w:b/>
          <w:sz w:val="20"/>
          <w:szCs w:val="20"/>
        </w:rPr>
        <w:sectPr w:rsidR="005E157E" w:rsidRPr="00EA33A1" w:rsidSect="00B72954">
          <w:pgSz w:w="11907" w:h="16840" w:code="9"/>
          <w:pgMar w:top="1418" w:right="1134" w:bottom="1418" w:left="1701" w:header="720" w:footer="720" w:gutter="0"/>
          <w:cols w:space="567"/>
          <w:docGrid w:linePitch="360"/>
        </w:sectPr>
      </w:pPr>
    </w:p>
    <w:p w:rsidR="00735C75" w:rsidRPr="00EA33A1" w:rsidRDefault="001F02C3" w:rsidP="00C52F7B">
      <w:pPr>
        <w:spacing w:before="60" w:after="60" w:line="240" w:lineRule="atLeast"/>
        <w:rPr>
          <w:rFonts w:ascii="Arial" w:hAnsi="Arial" w:cs="Arial"/>
          <w:b/>
          <w:sz w:val="20"/>
          <w:szCs w:val="20"/>
        </w:rPr>
      </w:pPr>
      <w:r w:rsidRPr="00EA33A1">
        <w:rPr>
          <w:rFonts w:ascii="Arial" w:hAnsi="Arial" w:cs="Arial"/>
          <w:b/>
          <w:sz w:val="20"/>
          <w:szCs w:val="20"/>
        </w:rPr>
        <w:lastRenderedPageBreak/>
        <w:t>1. ĐẶT VẤN ĐỀ</w:t>
      </w:r>
    </w:p>
    <w:p w:rsidR="006A68CD" w:rsidRPr="00EA33A1" w:rsidRDefault="00B71BFA" w:rsidP="006A68CD">
      <w:pPr>
        <w:spacing w:before="60" w:after="60" w:line="240" w:lineRule="atLeast"/>
        <w:jc w:val="both"/>
        <w:rPr>
          <w:rFonts w:ascii="Arial" w:hAnsi="Arial" w:cs="Arial"/>
          <w:sz w:val="20"/>
          <w:szCs w:val="20"/>
          <w:shd w:val="clear" w:color="auto" w:fill="FFFFFF"/>
        </w:rPr>
      </w:pPr>
      <w:r w:rsidRPr="00EA33A1">
        <w:rPr>
          <w:rFonts w:ascii="Arial" w:hAnsi="Arial" w:cs="Arial"/>
          <w:sz w:val="20"/>
          <w:szCs w:val="20"/>
        </w:rPr>
        <w:t>Vi khuẩn acetic thuộc nhóm vi khuẩn Gram âm hiếu khí bắt buộc, với khả năng oxy hóa ethanol thành a</w:t>
      </w:r>
      <w:r w:rsidR="00730F44">
        <w:rPr>
          <w:rFonts w:ascii="Arial" w:hAnsi="Arial" w:cs="Arial"/>
          <w:sz w:val="20"/>
          <w:szCs w:val="20"/>
        </w:rPr>
        <w:t>xit</w:t>
      </w:r>
      <w:r w:rsidRPr="00EA33A1">
        <w:rPr>
          <w:rFonts w:ascii="Arial" w:hAnsi="Arial" w:cs="Arial"/>
          <w:sz w:val="20"/>
          <w:szCs w:val="20"/>
        </w:rPr>
        <w:t xml:space="preserve"> acetic cho phép chúng có thể sinh trưởng ở các môi trường có chứa ethanol [1]. </w:t>
      </w:r>
      <w:r w:rsidR="00BD0FE1" w:rsidRPr="00EA33A1">
        <w:rPr>
          <w:rFonts w:ascii="Arial" w:hAnsi="Arial" w:cs="Arial"/>
          <w:sz w:val="20"/>
          <w:szCs w:val="20"/>
          <w:shd w:val="clear" w:color="auto" w:fill="FFFFFF"/>
        </w:rPr>
        <w:t xml:space="preserve">Giấm là một loại gia vị truyền thống dùng trong chế biến các món ăn ở nhiều nước trên thế giới. Ngày nay, dấm được sản xuất từ nhiều loại nguyên liệu khác nhau và được sử dụng rất phổ biến trong công nghiệp thực phẩm với mức tiêu thụ ước tính trên toàn thế giới lên tới 3,2 tỉ lít dấm chứa 5% acid acetic mỗi năm. </w:t>
      </w:r>
      <w:r w:rsidR="00BE0B5F" w:rsidRPr="00EA33A1">
        <w:rPr>
          <w:rFonts w:ascii="Arial" w:hAnsi="Arial" w:cs="Arial"/>
          <w:sz w:val="20"/>
          <w:szCs w:val="20"/>
        </w:rPr>
        <w:t>Quá trình lên men giấm cơ bản là quá trình hai giai đoạn với giai đoạn đầu tiên là chuyển đổi kỵ khí các loại đường lên men thành ethanol bằng nấm men, sử dụng loài Saccharomyces, và thứ hai là quá trình oxy hóa hiếu khí ethanol do vi khuẩn, thường loài Acetobacter (Horiuchi et al., 2000)</w:t>
      </w:r>
      <w:r w:rsidR="00BD0FE1" w:rsidRPr="00EA33A1">
        <w:rPr>
          <w:rFonts w:ascii="Arial" w:hAnsi="Arial" w:cs="Arial"/>
          <w:sz w:val="20"/>
          <w:szCs w:val="20"/>
        </w:rPr>
        <w:t xml:space="preserve"> </w:t>
      </w:r>
      <w:r w:rsidR="006277EE" w:rsidRPr="00EA33A1">
        <w:rPr>
          <w:rFonts w:ascii="Arial" w:hAnsi="Arial" w:cs="Arial"/>
          <w:sz w:val="20"/>
          <w:szCs w:val="20"/>
        </w:rPr>
        <w:t>[2</w:t>
      </w:r>
      <w:r w:rsidR="00B336F5" w:rsidRPr="00EA33A1">
        <w:rPr>
          <w:rFonts w:ascii="Arial" w:hAnsi="Arial" w:cs="Arial"/>
          <w:sz w:val="20"/>
          <w:szCs w:val="20"/>
        </w:rPr>
        <w:t>]</w:t>
      </w:r>
      <w:r w:rsidR="0056449C" w:rsidRPr="00EA33A1">
        <w:rPr>
          <w:rFonts w:ascii="Arial" w:hAnsi="Arial" w:cs="Arial"/>
          <w:sz w:val="20"/>
          <w:szCs w:val="20"/>
        </w:rPr>
        <w:t>.</w:t>
      </w:r>
      <w:r w:rsidR="00BD0FE1" w:rsidRPr="00EA33A1">
        <w:rPr>
          <w:rFonts w:ascii="Arial" w:hAnsi="Arial" w:cs="Arial"/>
          <w:sz w:val="20"/>
          <w:szCs w:val="20"/>
        </w:rPr>
        <w:t xml:space="preserve"> Giấm được sản xuất rộng rãi từ gạo, mạch nha, táo, các dạng rượu vang khác nhau và các </w:t>
      </w:r>
      <w:r w:rsidR="00BD0FE1" w:rsidRPr="00EA33A1">
        <w:rPr>
          <w:rFonts w:ascii="Arial" w:hAnsi="Arial" w:cs="Arial"/>
          <w:sz w:val="20"/>
          <w:szCs w:val="20"/>
        </w:rPr>
        <w:lastRenderedPageBreak/>
        <w:t xml:space="preserve">vật liệu nông nghiệp (Horiuchi et al., 1999) </w:t>
      </w:r>
      <w:r w:rsidR="006277EE" w:rsidRPr="00EA33A1">
        <w:rPr>
          <w:rFonts w:ascii="Arial" w:hAnsi="Arial" w:cs="Arial"/>
          <w:sz w:val="20"/>
          <w:szCs w:val="20"/>
        </w:rPr>
        <w:t>[3</w:t>
      </w:r>
      <w:r w:rsidR="00BD0FE1" w:rsidRPr="00EA33A1">
        <w:rPr>
          <w:rFonts w:ascii="Arial" w:hAnsi="Arial" w:cs="Arial"/>
          <w:sz w:val="20"/>
          <w:szCs w:val="20"/>
        </w:rPr>
        <w:t>].</w:t>
      </w:r>
      <w:r w:rsidR="00330B3A" w:rsidRPr="00EA33A1">
        <w:rPr>
          <w:rFonts w:ascii="Arial" w:hAnsi="Arial" w:cs="Arial"/>
          <w:sz w:val="20"/>
          <w:szCs w:val="20"/>
        </w:rPr>
        <w:t xml:space="preserve"> </w:t>
      </w:r>
      <w:r w:rsidR="00E9067A" w:rsidRPr="00EA33A1">
        <w:rPr>
          <w:rFonts w:ascii="Arial" w:hAnsi="Arial" w:cs="Arial"/>
          <w:sz w:val="20"/>
          <w:szCs w:val="20"/>
        </w:rPr>
        <w:t>N</w:t>
      </w:r>
      <w:r w:rsidR="00E9067A" w:rsidRPr="00EA33A1">
        <w:rPr>
          <w:rFonts w:ascii="Arial" w:hAnsi="Arial" w:cs="Arial"/>
          <w:sz w:val="20"/>
          <w:szCs w:val="20"/>
          <w:shd w:val="clear" w:color="auto" w:fill="FFFFFF"/>
        </w:rPr>
        <w:t>guồn nguyên liệu để sản xuất giấm có thể từ quả, hạt ngũ cốc, phụ phẩm trong sản xuất rượu vang chua, hành đỏ thứ phẩm, mật ong thứ phẩ</w:t>
      </w:r>
      <w:r w:rsidR="006A68CD" w:rsidRPr="00EA33A1">
        <w:rPr>
          <w:rFonts w:ascii="Arial" w:hAnsi="Arial" w:cs="Arial"/>
          <w:sz w:val="20"/>
          <w:szCs w:val="20"/>
          <w:shd w:val="clear" w:color="auto" w:fill="FFFFFF"/>
        </w:rPr>
        <w:t xml:space="preserve">m,….Kết quả phân tích GC-MS cho thấy, thành phần hợp chất bay hơi của dịch bã rượu bao gồm: </w:t>
      </w:r>
      <w:r w:rsidR="00730F44">
        <w:rPr>
          <w:rFonts w:ascii="Arial" w:hAnsi="Arial" w:cs="Arial"/>
          <w:sz w:val="20"/>
          <w:szCs w:val="20"/>
          <w:shd w:val="clear" w:color="auto" w:fill="FFFFFF"/>
        </w:rPr>
        <w:t>axit</w:t>
      </w:r>
      <w:r w:rsidR="006A68CD" w:rsidRPr="00EA33A1">
        <w:rPr>
          <w:rFonts w:ascii="Arial" w:hAnsi="Arial" w:cs="Arial"/>
          <w:sz w:val="20"/>
          <w:szCs w:val="20"/>
          <w:shd w:val="clear" w:color="auto" w:fill="FFFFFF"/>
        </w:rPr>
        <w:t xml:space="preserve"> acetic, ethyl acetate, benzenethanol, ethyl lactate, 2-3-butanediol, 2-methyl-Propanoic acid, propanoic acid; chúng có vai trò quan trọng trong tạo hương thơm của dịch bã rượu</w:t>
      </w:r>
      <w:r w:rsidRPr="00EA33A1">
        <w:rPr>
          <w:rFonts w:ascii="Arial" w:hAnsi="Arial" w:cs="Arial"/>
          <w:sz w:val="20"/>
          <w:szCs w:val="20"/>
          <w:shd w:val="clear" w:color="auto" w:fill="FFFFFF"/>
        </w:rPr>
        <w:t xml:space="preserve"> [</w:t>
      </w:r>
      <w:r w:rsidR="006277EE" w:rsidRPr="00EA33A1">
        <w:rPr>
          <w:rFonts w:ascii="Arial" w:hAnsi="Arial" w:cs="Arial"/>
          <w:sz w:val="20"/>
          <w:szCs w:val="20"/>
          <w:shd w:val="clear" w:color="auto" w:fill="FFFFFF"/>
        </w:rPr>
        <w:t>4</w:t>
      </w:r>
      <w:r w:rsidRPr="00EA33A1">
        <w:rPr>
          <w:rFonts w:ascii="Arial" w:hAnsi="Arial" w:cs="Arial"/>
          <w:sz w:val="20"/>
          <w:szCs w:val="20"/>
          <w:shd w:val="clear" w:color="auto" w:fill="FFFFFF"/>
        </w:rPr>
        <w:t>]</w:t>
      </w:r>
      <w:r w:rsidR="006A68CD" w:rsidRPr="00EA33A1">
        <w:rPr>
          <w:rFonts w:ascii="Arial" w:hAnsi="Arial" w:cs="Arial"/>
          <w:sz w:val="20"/>
          <w:szCs w:val="20"/>
          <w:shd w:val="clear" w:color="auto" w:fill="FFFFFF"/>
        </w:rPr>
        <w:t xml:space="preserve">. Lên men dấm sử dụng phụ phẩm từ qui trình sản xuất rượu gạo </w:t>
      </w:r>
      <w:r w:rsidR="005E0FFB" w:rsidRPr="00EA33A1">
        <w:rPr>
          <w:rFonts w:ascii="Arial" w:hAnsi="Arial" w:cs="Arial"/>
          <w:sz w:val="20"/>
          <w:szCs w:val="20"/>
          <w:shd w:val="clear" w:color="auto" w:fill="FFFFFF"/>
        </w:rPr>
        <w:t>sẽ</w:t>
      </w:r>
      <w:r w:rsidR="006A68CD" w:rsidRPr="00EA33A1">
        <w:rPr>
          <w:rFonts w:ascii="Arial" w:hAnsi="Arial" w:cs="Arial"/>
          <w:sz w:val="20"/>
          <w:szCs w:val="20"/>
          <w:shd w:val="clear" w:color="auto" w:fill="FFFFFF"/>
        </w:rPr>
        <w:t xml:space="preserve"> tận dụng được các thành phần dinh dưỡng có giá trị và phát triển nguồn chất thơm tự nhiên từ quá trình lên men rượu gạo.</w:t>
      </w:r>
    </w:p>
    <w:p w:rsidR="00B72954" w:rsidRPr="00EA33A1" w:rsidRDefault="00E9067A" w:rsidP="00B72954">
      <w:pPr>
        <w:spacing w:after="0"/>
        <w:jc w:val="both"/>
        <w:rPr>
          <w:rFonts w:ascii="Arial" w:hAnsi="Arial" w:cs="Arial"/>
          <w:sz w:val="20"/>
          <w:szCs w:val="20"/>
          <w:shd w:val="clear" w:color="auto" w:fill="FFFFFF"/>
        </w:rPr>
      </w:pPr>
      <w:r w:rsidRPr="00EA33A1">
        <w:rPr>
          <w:rFonts w:ascii="Arial" w:hAnsi="Arial" w:cs="Arial"/>
          <w:sz w:val="20"/>
          <w:szCs w:val="20"/>
          <w:shd w:val="clear" w:color="auto" w:fill="FFFFFF"/>
        </w:rPr>
        <w:t xml:space="preserve">Dịch hèm thường được tận dụng làm thức ăn chăn nuôi, men bánh mỳ, men gia súc,… </w:t>
      </w:r>
    </w:p>
    <w:p w:rsidR="005566CD" w:rsidRPr="00EA33A1" w:rsidRDefault="00E9067A" w:rsidP="006A68CD">
      <w:pPr>
        <w:spacing w:before="60" w:after="60" w:line="240" w:lineRule="atLeast"/>
        <w:jc w:val="both"/>
        <w:rPr>
          <w:rFonts w:ascii="Arial" w:hAnsi="Arial" w:cs="Arial"/>
          <w:sz w:val="20"/>
          <w:szCs w:val="20"/>
          <w:shd w:val="clear" w:color="auto" w:fill="FFFFFF"/>
        </w:rPr>
      </w:pPr>
      <w:r w:rsidRPr="00EA33A1">
        <w:rPr>
          <w:rFonts w:ascii="Arial" w:hAnsi="Arial" w:cs="Arial"/>
          <w:sz w:val="20"/>
          <w:szCs w:val="20"/>
          <w:shd w:val="clear" w:color="auto" w:fill="FFFFFF"/>
        </w:rPr>
        <w:t>Nghiên cứu tận thu nguồn phụ phẩm trong ngành công nghệ sản xuất rượu có ý nghĩa</w:t>
      </w:r>
      <w:r w:rsidR="00B72954" w:rsidRPr="00EA33A1">
        <w:rPr>
          <w:rFonts w:ascii="Arial" w:hAnsi="Arial" w:cs="Arial"/>
          <w:sz w:val="20"/>
          <w:szCs w:val="20"/>
          <w:shd w:val="clear" w:color="auto" w:fill="FFFFFF"/>
        </w:rPr>
        <w:t xml:space="preserve"> </w:t>
      </w:r>
      <w:r w:rsidRPr="00EA33A1">
        <w:rPr>
          <w:rFonts w:ascii="Arial" w:hAnsi="Arial" w:cs="Arial"/>
          <w:sz w:val="20"/>
          <w:szCs w:val="20"/>
          <w:shd w:val="clear" w:color="auto" w:fill="FFFFFF"/>
        </w:rPr>
        <w:t xml:space="preserve">thực </w:t>
      </w:r>
      <w:r w:rsidRPr="00EA33A1">
        <w:rPr>
          <w:rFonts w:ascii="Arial" w:hAnsi="Arial" w:cs="Arial"/>
          <w:sz w:val="20"/>
          <w:szCs w:val="20"/>
          <w:shd w:val="clear" w:color="auto" w:fill="FFFFFF"/>
        </w:rPr>
        <w:lastRenderedPageBreak/>
        <w:t>tiễn, đáp ứng nhu cầu ngày càng tăng của thị trường về dấm, giảm giá thành sản phẩm và góp phần giảm thiểu ô nhiễm môi trường.</w:t>
      </w:r>
    </w:p>
    <w:p w:rsidR="00B8615C" w:rsidRPr="00EA33A1" w:rsidRDefault="007E1EE5" w:rsidP="006A68CD">
      <w:pPr>
        <w:spacing w:before="60" w:after="60" w:line="240" w:lineRule="atLeast"/>
        <w:jc w:val="both"/>
        <w:rPr>
          <w:rFonts w:ascii="Arial" w:hAnsi="Arial" w:cs="Arial"/>
          <w:b/>
          <w:spacing w:val="-10"/>
          <w:sz w:val="20"/>
          <w:szCs w:val="20"/>
        </w:rPr>
      </w:pPr>
      <w:r w:rsidRPr="00EA33A1">
        <w:rPr>
          <w:rFonts w:ascii="Arial" w:hAnsi="Arial" w:cs="Arial"/>
          <w:b/>
          <w:spacing w:val="-10"/>
          <w:sz w:val="20"/>
          <w:szCs w:val="20"/>
          <w:shd w:val="clear" w:color="auto" w:fill="FFFFFF"/>
        </w:rPr>
        <w:t xml:space="preserve">2. </w:t>
      </w:r>
      <w:r w:rsidR="00D30942" w:rsidRPr="00EA33A1">
        <w:rPr>
          <w:rFonts w:ascii="Arial" w:hAnsi="Arial" w:cs="Arial"/>
          <w:b/>
          <w:spacing w:val="-10"/>
          <w:sz w:val="20"/>
          <w:szCs w:val="20"/>
          <w:shd w:val="clear" w:color="auto" w:fill="FFFFFF"/>
        </w:rPr>
        <w:t>VẬT LIỆU VÀ PHƯƠNG PHÁP NGHIÊN CỨU</w:t>
      </w:r>
    </w:p>
    <w:p w:rsidR="006D4FFB" w:rsidRPr="00EA33A1" w:rsidRDefault="006D4FFB" w:rsidP="006A68CD">
      <w:pPr>
        <w:pStyle w:val="Heading2"/>
        <w:spacing w:before="60" w:line="240" w:lineRule="atLeast"/>
        <w:ind w:firstLine="0"/>
        <w:rPr>
          <w:rFonts w:ascii="Arial" w:hAnsi="Arial" w:cs="Arial"/>
          <w:color w:val="auto"/>
          <w:sz w:val="20"/>
          <w:szCs w:val="20"/>
        </w:rPr>
      </w:pPr>
      <w:bookmarkStart w:id="1" w:name="_Toc514312696"/>
      <w:bookmarkStart w:id="2" w:name="_Toc514406414"/>
      <w:r w:rsidRPr="00EA33A1">
        <w:rPr>
          <w:rFonts w:ascii="Arial" w:hAnsi="Arial" w:cs="Arial"/>
          <w:color w:val="auto"/>
          <w:sz w:val="20"/>
          <w:szCs w:val="20"/>
        </w:rPr>
        <w:t xml:space="preserve">2.1. </w:t>
      </w:r>
      <w:r w:rsidR="001F02C3" w:rsidRPr="00EA33A1">
        <w:rPr>
          <w:rFonts w:ascii="Arial" w:hAnsi="Arial" w:cs="Arial"/>
          <w:color w:val="auto"/>
          <w:sz w:val="20"/>
          <w:szCs w:val="20"/>
        </w:rPr>
        <w:t>V</w:t>
      </w:r>
      <w:r w:rsidR="00D30942" w:rsidRPr="00EA33A1">
        <w:rPr>
          <w:rFonts w:ascii="Arial" w:hAnsi="Arial" w:cs="Arial"/>
          <w:color w:val="auto"/>
          <w:sz w:val="20"/>
          <w:szCs w:val="20"/>
        </w:rPr>
        <w:t>ật liệu nghiên cứu</w:t>
      </w:r>
      <w:bookmarkEnd w:id="1"/>
      <w:bookmarkEnd w:id="2"/>
    </w:p>
    <w:p w:rsidR="006D4FFB" w:rsidRPr="00EA33A1" w:rsidRDefault="006D4FFB" w:rsidP="006A68CD">
      <w:pPr>
        <w:spacing w:before="60" w:after="60" w:line="240" w:lineRule="atLeast"/>
        <w:jc w:val="both"/>
        <w:rPr>
          <w:rFonts w:ascii="Arial" w:hAnsi="Arial" w:cs="Arial"/>
          <w:b/>
          <w:i/>
          <w:sz w:val="20"/>
          <w:szCs w:val="20"/>
        </w:rPr>
      </w:pPr>
      <w:bookmarkStart w:id="3" w:name="_Toc514312697"/>
      <w:bookmarkStart w:id="4" w:name="_Toc514406415"/>
      <w:r w:rsidRPr="00EA33A1">
        <w:rPr>
          <w:rFonts w:ascii="Arial" w:hAnsi="Arial" w:cs="Arial"/>
          <w:b/>
          <w:i/>
          <w:sz w:val="20"/>
          <w:szCs w:val="20"/>
        </w:rPr>
        <w:t xml:space="preserve">2.1.1. </w:t>
      </w:r>
      <w:bookmarkEnd w:id="3"/>
      <w:bookmarkEnd w:id="4"/>
      <w:r w:rsidR="00D30942" w:rsidRPr="00EA33A1">
        <w:rPr>
          <w:rFonts w:ascii="Arial" w:hAnsi="Arial" w:cs="Arial"/>
          <w:b/>
          <w:i/>
          <w:sz w:val="20"/>
          <w:szCs w:val="20"/>
        </w:rPr>
        <w:t>Hèm rượu</w:t>
      </w:r>
    </w:p>
    <w:p w:rsidR="00D30942" w:rsidRPr="00EA33A1" w:rsidRDefault="00D30942" w:rsidP="00454B0A">
      <w:pPr>
        <w:spacing w:before="60" w:after="60" w:line="240" w:lineRule="atLeast"/>
        <w:jc w:val="both"/>
        <w:rPr>
          <w:rFonts w:ascii="Arial" w:hAnsi="Arial" w:cs="Arial"/>
          <w:sz w:val="20"/>
          <w:szCs w:val="20"/>
        </w:rPr>
      </w:pPr>
      <w:r w:rsidRPr="00EA33A1">
        <w:rPr>
          <w:rFonts w:ascii="Arial" w:hAnsi="Arial" w:cs="Arial"/>
          <w:sz w:val="20"/>
          <w:szCs w:val="20"/>
        </w:rPr>
        <w:t xml:space="preserve">Dịch hèm </w:t>
      </w:r>
      <w:r w:rsidRPr="00EA33A1">
        <w:rPr>
          <w:rFonts w:ascii="Arial" w:hAnsi="Arial" w:cs="Arial"/>
          <w:sz w:val="20"/>
          <w:szCs w:val="20"/>
          <w:shd w:val="clear" w:color="auto" w:fill="FFFFFF"/>
        </w:rPr>
        <w:t>thu nhận từ qu</w:t>
      </w:r>
      <w:r w:rsidR="003D2388" w:rsidRPr="00EA33A1">
        <w:rPr>
          <w:rFonts w:ascii="Arial" w:hAnsi="Arial" w:cs="Arial"/>
          <w:sz w:val="20"/>
          <w:szCs w:val="20"/>
          <w:shd w:val="clear" w:color="auto" w:fill="FFFFFF"/>
        </w:rPr>
        <w:t>y</w:t>
      </w:r>
      <w:r w:rsidRPr="00EA33A1">
        <w:rPr>
          <w:rFonts w:ascii="Arial" w:hAnsi="Arial" w:cs="Arial"/>
          <w:sz w:val="20"/>
          <w:szCs w:val="20"/>
          <w:shd w:val="clear" w:color="auto" w:fill="FFFFFF"/>
        </w:rPr>
        <w:t xml:space="preserve"> trình sản xuất rượu gạo lên men qu</w:t>
      </w:r>
      <w:r w:rsidR="003D2388" w:rsidRPr="00EA33A1">
        <w:rPr>
          <w:rFonts w:ascii="Arial" w:hAnsi="Arial" w:cs="Arial"/>
          <w:sz w:val="20"/>
          <w:szCs w:val="20"/>
          <w:shd w:val="clear" w:color="auto" w:fill="FFFFFF"/>
        </w:rPr>
        <w:t>y</w:t>
      </w:r>
      <w:r w:rsidRPr="00EA33A1">
        <w:rPr>
          <w:rFonts w:ascii="Arial" w:hAnsi="Arial" w:cs="Arial"/>
          <w:sz w:val="20"/>
          <w:szCs w:val="20"/>
          <w:shd w:val="clear" w:color="auto" w:fill="FFFFFF"/>
        </w:rPr>
        <w:t xml:space="preserve"> mô hộ gia đình sản xuất rượu ở khu vực Chí Linh.</w:t>
      </w:r>
      <w:r w:rsidR="003F1DDC" w:rsidRPr="00EA33A1">
        <w:rPr>
          <w:rFonts w:ascii="Arial" w:hAnsi="Arial" w:cs="Arial"/>
          <w:sz w:val="20"/>
          <w:szCs w:val="20"/>
          <w:shd w:val="clear" w:color="auto" w:fill="FFFFFF"/>
        </w:rPr>
        <w:t xml:space="preserve"> Yêu cầu của dịch hèm rượu </w:t>
      </w:r>
      <w:r w:rsidR="00743422" w:rsidRPr="00EA33A1">
        <w:rPr>
          <w:rFonts w:ascii="Arial" w:hAnsi="Arial" w:cs="Arial"/>
          <w:sz w:val="20"/>
          <w:szCs w:val="20"/>
          <w:shd w:val="clear" w:color="auto" w:fill="FFFFFF"/>
        </w:rPr>
        <w:t>sử dụng dịch hèm vừa thu được sau khi nấu rượu, hèm rượu màu sáng trắng, không có màu và mùi lạ.</w:t>
      </w:r>
    </w:p>
    <w:p w:rsidR="00077863" w:rsidRPr="00EA33A1" w:rsidRDefault="00077863" w:rsidP="00077863">
      <w:pPr>
        <w:pStyle w:val="Heading3"/>
        <w:spacing w:before="60" w:line="240" w:lineRule="atLeast"/>
        <w:ind w:firstLine="0"/>
        <w:rPr>
          <w:rFonts w:ascii="Arial" w:hAnsi="Arial" w:cs="Arial"/>
          <w:i/>
          <w:color w:val="auto"/>
          <w:sz w:val="20"/>
          <w:szCs w:val="20"/>
          <w:lang w:val="fr-FR"/>
        </w:rPr>
      </w:pPr>
      <w:bookmarkStart w:id="5" w:name="_Toc514312699"/>
      <w:bookmarkStart w:id="6" w:name="_Toc514406417"/>
      <w:bookmarkStart w:id="7" w:name="_Toc514312698"/>
      <w:bookmarkStart w:id="8" w:name="_Toc514406416"/>
      <w:r w:rsidRPr="00EA33A1">
        <w:rPr>
          <w:rFonts w:ascii="Arial" w:hAnsi="Arial" w:cs="Arial"/>
          <w:i/>
          <w:color w:val="auto"/>
          <w:sz w:val="20"/>
          <w:szCs w:val="20"/>
          <w:lang w:val="fr-FR"/>
        </w:rPr>
        <w:t>2.1.2. Rượu</w:t>
      </w:r>
      <w:bookmarkEnd w:id="5"/>
      <w:bookmarkEnd w:id="6"/>
    </w:p>
    <w:p w:rsidR="00077863" w:rsidRPr="00EA33A1" w:rsidRDefault="00077863" w:rsidP="00077863">
      <w:pPr>
        <w:spacing w:before="60" w:after="60" w:line="240" w:lineRule="atLeast"/>
        <w:jc w:val="both"/>
        <w:rPr>
          <w:rFonts w:ascii="Arial" w:hAnsi="Arial" w:cs="Arial"/>
          <w:sz w:val="20"/>
          <w:szCs w:val="20"/>
          <w:lang w:val="fr-FR"/>
        </w:rPr>
      </w:pPr>
      <w:r w:rsidRPr="00EA33A1">
        <w:rPr>
          <w:rFonts w:ascii="Arial" w:hAnsi="Arial" w:cs="Arial"/>
          <w:sz w:val="20"/>
          <w:szCs w:val="20"/>
          <w:lang w:val="fr-FR"/>
        </w:rPr>
        <w:t xml:space="preserve">Sản xuất tại công ty cổ phần Cồn Rượu Hà Nội. Địa chỉ: </w:t>
      </w:r>
      <w:r w:rsidRPr="00EA33A1">
        <w:rPr>
          <w:rFonts w:ascii="Arial" w:hAnsi="Arial" w:cs="Arial"/>
          <w:sz w:val="20"/>
          <w:szCs w:val="20"/>
          <w:shd w:val="clear" w:color="auto" w:fill="FFFFFF"/>
          <w:lang w:val="fr-FR"/>
        </w:rPr>
        <w:t xml:space="preserve">94 Lò Đúc, Phạm Đình Hổ, Hai Bà Trưng, Hà Nội. </w:t>
      </w:r>
      <w:r w:rsidRPr="00EA33A1">
        <w:rPr>
          <w:rFonts w:ascii="Arial" w:hAnsi="Arial" w:cs="Arial"/>
          <w:sz w:val="20"/>
          <w:szCs w:val="20"/>
          <w:lang w:val="fr-FR"/>
        </w:rPr>
        <w:t>Đảm bảo theo QCVN 6-3:2010/BYT.</w:t>
      </w:r>
    </w:p>
    <w:p w:rsidR="006D4FFB" w:rsidRPr="00EA33A1" w:rsidRDefault="006D4FFB" w:rsidP="00C52F7B">
      <w:pPr>
        <w:pStyle w:val="Heading3"/>
        <w:spacing w:before="60" w:line="240" w:lineRule="atLeast"/>
        <w:ind w:firstLine="0"/>
        <w:rPr>
          <w:rFonts w:ascii="Arial" w:hAnsi="Arial" w:cs="Arial"/>
          <w:i/>
          <w:color w:val="auto"/>
          <w:sz w:val="20"/>
          <w:szCs w:val="20"/>
          <w:lang w:val="fr-FR"/>
        </w:rPr>
      </w:pPr>
      <w:r w:rsidRPr="00EA33A1">
        <w:rPr>
          <w:rFonts w:ascii="Arial" w:hAnsi="Arial" w:cs="Arial"/>
          <w:i/>
          <w:color w:val="auto"/>
          <w:sz w:val="20"/>
          <w:szCs w:val="20"/>
          <w:lang w:val="fr-FR"/>
        </w:rPr>
        <w:t>2.1.</w:t>
      </w:r>
      <w:r w:rsidR="00C9004F" w:rsidRPr="00EA33A1">
        <w:rPr>
          <w:rFonts w:ascii="Arial" w:hAnsi="Arial" w:cs="Arial"/>
          <w:i/>
          <w:color w:val="auto"/>
          <w:sz w:val="20"/>
          <w:szCs w:val="20"/>
          <w:lang w:val="fr-FR"/>
        </w:rPr>
        <w:t>3</w:t>
      </w:r>
      <w:r w:rsidRPr="00EA33A1">
        <w:rPr>
          <w:rFonts w:ascii="Arial" w:hAnsi="Arial" w:cs="Arial"/>
          <w:i/>
          <w:color w:val="auto"/>
          <w:sz w:val="20"/>
          <w:szCs w:val="20"/>
          <w:lang w:val="fr-FR"/>
        </w:rPr>
        <w:t>. Nước</w:t>
      </w:r>
      <w:bookmarkEnd w:id="7"/>
      <w:bookmarkEnd w:id="8"/>
    </w:p>
    <w:p w:rsidR="006D4FFB" w:rsidRPr="00EA33A1" w:rsidRDefault="006D4FFB" w:rsidP="00454B0A">
      <w:pPr>
        <w:spacing w:before="60" w:after="60" w:line="240" w:lineRule="atLeast"/>
        <w:contextualSpacing/>
        <w:rPr>
          <w:rFonts w:ascii="Arial" w:hAnsi="Arial" w:cs="Arial"/>
          <w:sz w:val="20"/>
          <w:szCs w:val="20"/>
          <w:lang w:val="fr-FR"/>
        </w:rPr>
      </w:pPr>
      <w:r w:rsidRPr="00EA33A1">
        <w:rPr>
          <w:rFonts w:ascii="Arial" w:hAnsi="Arial" w:cs="Arial"/>
          <w:sz w:val="20"/>
          <w:szCs w:val="20"/>
          <w:lang w:val="fr-FR"/>
        </w:rPr>
        <w:t>Sử dụng nước ở xưởng nước khoa Thực phẩm và Hóa học, trường Đại học Sao Đỏ. Đạt QCVN 6-1:2010/BYT đối với nước khoáng thiên nhiên và nước khoáng đóng chai.</w:t>
      </w:r>
    </w:p>
    <w:p w:rsidR="006D4FFB" w:rsidRPr="00EA33A1" w:rsidRDefault="006D4FFB" w:rsidP="00C52F7B">
      <w:pPr>
        <w:pStyle w:val="Heading3"/>
        <w:spacing w:before="60" w:line="240" w:lineRule="atLeast"/>
        <w:ind w:firstLine="0"/>
        <w:rPr>
          <w:rFonts w:ascii="Arial" w:hAnsi="Arial" w:cs="Arial"/>
          <w:color w:val="auto"/>
          <w:sz w:val="20"/>
          <w:szCs w:val="20"/>
          <w:lang w:val="fr-FR"/>
        </w:rPr>
      </w:pPr>
      <w:bookmarkStart w:id="9" w:name="_Toc514312700"/>
      <w:bookmarkStart w:id="10" w:name="_Toc514406418"/>
      <w:r w:rsidRPr="00EA33A1">
        <w:rPr>
          <w:rFonts w:ascii="Arial" w:hAnsi="Arial" w:cs="Arial"/>
          <w:i/>
          <w:color w:val="auto"/>
          <w:sz w:val="20"/>
          <w:szCs w:val="20"/>
          <w:lang w:val="fr-FR"/>
        </w:rPr>
        <w:t>2.1.</w:t>
      </w:r>
      <w:r w:rsidR="00A57134" w:rsidRPr="00EA33A1">
        <w:rPr>
          <w:rFonts w:ascii="Arial" w:hAnsi="Arial" w:cs="Arial"/>
          <w:i/>
          <w:color w:val="auto"/>
          <w:sz w:val="20"/>
          <w:szCs w:val="20"/>
          <w:lang w:val="fr-FR"/>
        </w:rPr>
        <w:t>4</w:t>
      </w:r>
      <w:r w:rsidRPr="00EA33A1">
        <w:rPr>
          <w:rFonts w:ascii="Arial" w:hAnsi="Arial" w:cs="Arial"/>
          <w:i/>
          <w:color w:val="auto"/>
          <w:sz w:val="20"/>
          <w:szCs w:val="20"/>
          <w:lang w:val="fr-FR"/>
        </w:rPr>
        <w:t>. Môi trường đệm:</w:t>
      </w:r>
      <w:r w:rsidR="006A68CD" w:rsidRPr="00EA33A1">
        <w:rPr>
          <w:rFonts w:ascii="Arial" w:hAnsi="Arial" w:cs="Arial"/>
          <w:i/>
          <w:color w:val="auto"/>
          <w:sz w:val="20"/>
          <w:szCs w:val="20"/>
          <w:lang w:val="fr-FR"/>
        </w:rPr>
        <w:t xml:space="preserve"> </w:t>
      </w:r>
      <w:r w:rsidRPr="00EA33A1">
        <w:rPr>
          <w:rFonts w:ascii="Arial" w:hAnsi="Arial" w:cs="Arial"/>
          <w:b w:val="0"/>
          <w:color w:val="auto"/>
          <w:sz w:val="20"/>
          <w:szCs w:val="20"/>
          <w:lang w:val="fr-FR"/>
        </w:rPr>
        <w:t>CH</w:t>
      </w:r>
      <w:r w:rsidRPr="00EA33A1">
        <w:rPr>
          <w:rFonts w:ascii="Arial" w:hAnsi="Arial" w:cs="Arial"/>
          <w:b w:val="0"/>
          <w:color w:val="auto"/>
          <w:sz w:val="20"/>
          <w:szCs w:val="20"/>
          <w:vertAlign w:val="subscript"/>
          <w:lang w:val="fr-FR"/>
        </w:rPr>
        <w:t>3</w:t>
      </w:r>
      <w:r w:rsidRPr="00EA33A1">
        <w:rPr>
          <w:rFonts w:ascii="Arial" w:hAnsi="Arial" w:cs="Arial"/>
          <w:b w:val="0"/>
          <w:color w:val="auto"/>
          <w:sz w:val="20"/>
          <w:szCs w:val="20"/>
          <w:lang w:val="fr-FR"/>
        </w:rPr>
        <w:t>COOH/CH</w:t>
      </w:r>
      <w:r w:rsidRPr="00EA33A1">
        <w:rPr>
          <w:rFonts w:ascii="Arial" w:hAnsi="Arial" w:cs="Arial"/>
          <w:b w:val="0"/>
          <w:color w:val="auto"/>
          <w:sz w:val="20"/>
          <w:szCs w:val="20"/>
          <w:vertAlign w:val="subscript"/>
          <w:lang w:val="fr-FR"/>
        </w:rPr>
        <w:t>3</w:t>
      </w:r>
      <w:r w:rsidRPr="00EA33A1">
        <w:rPr>
          <w:rFonts w:ascii="Arial" w:hAnsi="Arial" w:cs="Arial"/>
          <w:b w:val="0"/>
          <w:color w:val="auto"/>
          <w:sz w:val="20"/>
          <w:szCs w:val="20"/>
          <w:lang w:val="fr-FR"/>
        </w:rPr>
        <w:t>COONa</w:t>
      </w:r>
      <w:bookmarkEnd w:id="9"/>
      <w:bookmarkEnd w:id="10"/>
    </w:p>
    <w:p w:rsidR="006D4FFB" w:rsidRPr="00EA33A1" w:rsidRDefault="006D4FFB" w:rsidP="00454B0A">
      <w:pPr>
        <w:spacing w:before="60" w:after="60" w:line="240" w:lineRule="atLeast"/>
        <w:rPr>
          <w:rFonts w:ascii="Arial" w:hAnsi="Arial" w:cs="Arial"/>
          <w:sz w:val="20"/>
          <w:szCs w:val="20"/>
          <w:lang w:val="fr-FR"/>
        </w:rPr>
      </w:pPr>
      <w:r w:rsidRPr="00EA33A1">
        <w:rPr>
          <w:rFonts w:ascii="Arial" w:hAnsi="Arial" w:cs="Arial"/>
          <w:sz w:val="20"/>
          <w:szCs w:val="20"/>
          <w:lang w:val="fr-FR"/>
        </w:rPr>
        <w:t>Dung dịch được pha theo TCVN 4320-86, đủ điều kiện dùng trong thực phẩm.</w:t>
      </w:r>
    </w:p>
    <w:p w:rsidR="002D3AA2" w:rsidRPr="00EA33A1" w:rsidRDefault="002D3AA2" w:rsidP="00454B0A">
      <w:pPr>
        <w:tabs>
          <w:tab w:val="right" w:pos="4904"/>
        </w:tabs>
        <w:spacing w:before="60" w:after="60" w:line="240" w:lineRule="atLeast"/>
        <w:jc w:val="both"/>
        <w:rPr>
          <w:rFonts w:ascii="Arial" w:hAnsi="Arial" w:cs="Arial"/>
          <w:b/>
          <w:i/>
          <w:sz w:val="20"/>
          <w:szCs w:val="20"/>
          <w:lang w:val="fr-FR"/>
        </w:rPr>
      </w:pPr>
      <w:bookmarkStart w:id="11" w:name="_Toc514019308"/>
      <w:r w:rsidRPr="00EA33A1">
        <w:rPr>
          <w:rFonts w:ascii="Arial" w:hAnsi="Arial" w:cs="Arial"/>
          <w:b/>
          <w:i/>
          <w:sz w:val="20"/>
          <w:szCs w:val="20"/>
          <w:shd w:val="clear" w:color="auto" w:fill="FFFFFF"/>
          <w:lang w:val="fr-FR"/>
        </w:rPr>
        <w:t>2.1.</w:t>
      </w:r>
      <w:r w:rsidR="00B72954" w:rsidRPr="00EA33A1">
        <w:rPr>
          <w:rFonts w:ascii="Arial" w:hAnsi="Arial" w:cs="Arial"/>
          <w:b/>
          <w:i/>
          <w:sz w:val="20"/>
          <w:szCs w:val="20"/>
          <w:shd w:val="clear" w:color="auto" w:fill="FFFFFF"/>
          <w:lang w:val="fr-FR"/>
        </w:rPr>
        <w:t>5</w:t>
      </w:r>
      <w:r w:rsidRPr="00EA33A1">
        <w:rPr>
          <w:rFonts w:ascii="Arial" w:hAnsi="Arial" w:cs="Arial"/>
          <w:b/>
          <w:i/>
          <w:sz w:val="20"/>
          <w:szCs w:val="20"/>
          <w:shd w:val="clear" w:color="auto" w:fill="FFFFFF"/>
          <w:lang w:val="fr-FR"/>
        </w:rPr>
        <w:t>.</w:t>
      </w:r>
      <w:r w:rsidRPr="00EA33A1">
        <w:rPr>
          <w:rFonts w:ascii="Arial" w:hAnsi="Arial" w:cs="Arial"/>
          <w:sz w:val="20"/>
          <w:szCs w:val="20"/>
          <w:shd w:val="clear" w:color="auto" w:fill="FFFFFF"/>
          <w:lang w:val="fr-FR"/>
        </w:rPr>
        <w:t xml:space="preserve"> </w:t>
      </w:r>
      <w:r w:rsidRPr="00EA33A1">
        <w:rPr>
          <w:rFonts w:ascii="Arial" w:hAnsi="Arial" w:cs="Arial"/>
          <w:b/>
          <w:i/>
          <w:sz w:val="20"/>
          <w:szCs w:val="20"/>
          <w:lang w:val="fr-FR"/>
        </w:rPr>
        <w:t>Dòng vi khuẩn lên men acetic mạnh</w:t>
      </w:r>
    </w:p>
    <w:p w:rsidR="006D4FFB" w:rsidRPr="00EA33A1" w:rsidRDefault="003959ED" w:rsidP="00454B0A">
      <w:pPr>
        <w:tabs>
          <w:tab w:val="right" w:pos="4904"/>
        </w:tabs>
        <w:spacing w:before="60" w:after="60" w:line="240" w:lineRule="atLeast"/>
        <w:jc w:val="both"/>
        <w:rPr>
          <w:rFonts w:ascii="Arial" w:hAnsi="Arial" w:cs="Arial"/>
          <w:sz w:val="20"/>
          <w:szCs w:val="20"/>
          <w:shd w:val="clear" w:color="auto" w:fill="FFFFFF"/>
          <w:lang w:val="fr-FR"/>
        </w:rPr>
      </w:pPr>
      <w:r w:rsidRPr="00EA33A1">
        <w:rPr>
          <w:rFonts w:ascii="Arial" w:hAnsi="Arial" w:cs="Arial"/>
          <w:sz w:val="20"/>
          <w:szCs w:val="20"/>
          <w:shd w:val="clear" w:color="auto" w:fill="FFFFFF"/>
          <w:lang w:val="fr-FR"/>
        </w:rPr>
        <w:t xml:space="preserve">Sử dụng vi khuẩn </w:t>
      </w:r>
      <w:r w:rsidRPr="00EA33A1">
        <w:rPr>
          <w:rFonts w:ascii="Arial" w:hAnsi="Arial" w:cs="Arial"/>
          <w:i/>
          <w:sz w:val="20"/>
          <w:szCs w:val="20"/>
        </w:rPr>
        <w:t xml:space="preserve">Acetobacter tropicalis </w:t>
      </w:r>
      <w:r w:rsidRPr="00EA33A1">
        <w:rPr>
          <w:rFonts w:ascii="Arial" w:hAnsi="Arial" w:cs="Arial"/>
          <w:sz w:val="20"/>
          <w:szCs w:val="20"/>
        </w:rPr>
        <w:t xml:space="preserve">được </w:t>
      </w:r>
      <w:r w:rsidR="006277EE" w:rsidRPr="00EA33A1">
        <w:rPr>
          <w:rFonts w:ascii="Arial" w:hAnsi="Arial" w:cs="Arial"/>
          <w:sz w:val="20"/>
          <w:szCs w:val="20"/>
        </w:rPr>
        <w:t>phân lập và công bố trong nghiên</w:t>
      </w:r>
      <w:r w:rsidRPr="00EA33A1">
        <w:rPr>
          <w:rFonts w:ascii="Arial" w:hAnsi="Arial" w:cs="Arial"/>
          <w:sz w:val="20"/>
          <w:szCs w:val="20"/>
        </w:rPr>
        <w:t xml:space="preserve"> cứu</w:t>
      </w:r>
      <w:r w:rsidRPr="00EA33A1">
        <w:rPr>
          <w:rFonts w:ascii="Arial" w:hAnsi="Arial" w:cs="Arial"/>
          <w:i/>
          <w:sz w:val="20"/>
          <w:szCs w:val="20"/>
        </w:rPr>
        <w:t xml:space="preserve"> </w:t>
      </w:r>
      <w:bookmarkEnd w:id="11"/>
      <w:r w:rsidR="006277EE" w:rsidRPr="00EA33A1">
        <w:rPr>
          <w:rFonts w:ascii="Arial" w:hAnsi="Arial" w:cs="Arial"/>
          <w:sz w:val="20"/>
          <w:szCs w:val="20"/>
        </w:rPr>
        <w:t>[5]</w:t>
      </w:r>
    </w:p>
    <w:p w:rsidR="006D4FFB" w:rsidRPr="00EA33A1" w:rsidRDefault="000F1579" w:rsidP="00C52F7B">
      <w:pPr>
        <w:spacing w:before="60" w:after="60" w:line="240" w:lineRule="atLeast"/>
        <w:rPr>
          <w:rFonts w:ascii="Arial" w:hAnsi="Arial" w:cs="Arial"/>
          <w:b/>
          <w:sz w:val="20"/>
          <w:szCs w:val="20"/>
          <w:lang w:val="fr-FR"/>
        </w:rPr>
      </w:pPr>
      <w:r w:rsidRPr="00EA33A1">
        <w:rPr>
          <w:rFonts w:ascii="Arial" w:hAnsi="Arial" w:cs="Arial"/>
          <w:b/>
          <w:sz w:val="20"/>
          <w:szCs w:val="20"/>
          <w:lang w:val="fr-FR"/>
        </w:rPr>
        <w:t xml:space="preserve">2.2. </w:t>
      </w:r>
      <w:r w:rsidR="006D4FFB" w:rsidRPr="00EA33A1">
        <w:rPr>
          <w:rFonts w:ascii="Arial" w:hAnsi="Arial" w:cs="Arial"/>
          <w:b/>
          <w:sz w:val="20"/>
          <w:szCs w:val="20"/>
          <w:lang w:val="fr-FR"/>
        </w:rPr>
        <w:t>Phương pháp nghiên cứu</w:t>
      </w:r>
    </w:p>
    <w:p w:rsidR="00EF722E" w:rsidRPr="00EA33A1" w:rsidRDefault="0066739D" w:rsidP="00EF722E">
      <w:pPr>
        <w:spacing w:before="60" w:after="60" w:line="240" w:lineRule="atLeast"/>
        <w:jc w:val="both"/>
        <w:rPr>
          <w:rFonts w:ascii="Arial" w:hAnsi="Arial" w:cs="Arial"/>
          <w:b/>
          <w:i/>
          <w:sz w:val="20"/>
          <w:szCs w:val="20"/>
          <w:lang w:val="fr-FR"/>
        </w:rPr>
      </w:pPr>
      <w:r w:rsidRPr="00EA33A1">
        <w:rPr>
          <w:rFonts w:ascii="Arial" w:hAnsi="Arial" w:cs="Arial"/>
          <w:b/>
          <w:i/>
          <w:sz w:val="20"/>
          <w:szCs w:val="20"/>
          <w:lang w:val="fr-FR"/>
        </w:rPr>
        <w:t>2.2.</w:t>
      </w:r>
      <w:r w:rsidR="006A68CD" w:rsidRPr="00EA33A1">
        <w:rPr>
          <w:rFonts w:ascii="Arial" w:hAnsi="Arial" w:cs="Arial"/>
          <w:b/>
          <w:i/>
          <w:sz w:val="20"/>
          <w:szCs w:val="20"/>
          <w:lang w:val="fr-FR"/>
        </w:rPr>
        <w:t>1</w:t>
      </w:r>
      <w:r w:rsidRPr="00EA33A1">
        <w:rPr>
          <w:rFonts w:ascii="Arial" w:hAnsi="Arial" w:cs="Arial"/>
          <w:b/>
          <w:i/>
          <w:sz w:val="20"/>
          <w:szCs w:val="20"/>
          <w:lang w:val="fr-FR"/>
        </w:rPr>
        <w:t xml:space="preserve">. </w:t>
      </w:r>
      <w:r w:rsidR="00EF722E" w:rsidRPr="00EA33A1">
        <w:rPr>
          <w:rFonts w:ascii="Arial" w:hAnsi="Arial" w:cs="Arial"/>
          <w:b/>
          <w:i/>
          <w:sz w:val="20"/>
          <w:szCs w:val="20"/>
          <w:lang w:val="fr-FR"/>
        </w:rPr>
        <w:t xml:space="preserve">Bố trí thí nghiệm xác định </w:t>
      </w:r>
      <w:r w:rsidR="0023588C" w:rsidRPr="00EA33A1">
        <w:rPr>
          <w:rFonts w:ascii="Arial" w:hAnsi="Arial" w:cs="Arial"/>
          <w:b/>
          <w:i/>
          <w:sz w:val="20"/>
          <w:szCs w:val="20"/>
          <w:lang w:val="fr-FR"/>
        </w:rPr>
        <w:t>nồng độ</w:t>
      </w:r>
      <w:r w:rsidR="00EF722E" w:rsidRPr="00EA33A1">
        <w:rPr>
          <w:rFonts w:ascii="Arial" w:hAnsi="Arial" w:cs="Arial"/>
          <w:b/>
          <w:i/>
          <w:sz w:val="20"/>
          <w:szCs w:val="20"/>
          <w:lang w:val="fr-FR"/>
        </w:rPr>
        <w:t xml:space="preserve"> đường bổ sung</w:t>
      </w:r>
    </w:p>
    <w:p w:rsidR="00087F9B" w:rsidRPr="00EA33A1" w:rsidRDefault="005507C5" w:rsidP="00454B0A">
      <w:pPr>
        <w:spacing w:before="60" w:after="60" w:line="240" w:lineRule="atLeast"/>
        <w:jc w:val="both"/>
        <w:rPr>
          <w:rFonts w:ascii="Arial" w:hAnsi="Arial" w:cs="Arial"/>
          <w:sz w:val="20"/>
          <w:szCs w:val="20"/>
          <w:lang w:val="fr-FR"/>
        </w:rPr>
      </w:pPr>
      <w:r w:rsidRPr="00EA33A1">
        <w:rPr>
          <w:rFonts w:ascii="Arial" w:hAnsi="Arial" w:cs="Arial"/>
          <w:sz w:val="20"/>
          <w:szCs w:val="20"/>
          <w:lang w:val="fr-FR"/>
        </w:rPr>
        <w:t xml:space="preserve">Dịch hèm rượu </w:t>
      </w:r>
      <w:r w:rsidR="00A86510" w:rsidRPr="00EA33A1">
        <w:rPr>
          <w:rFonts w:ascii="Arial" w:hAnsi="Arial" w:cs="Arial"/>
          <w:sz w:val="20"/>
          <w:szCs w:val="20"/>
          <w:lang w:val="fr-FR"/>
        </w:rPr>
        <w:t>thu</w:t>
      </w:r>
      <w:r w:rsidRPr="00EA33A1">
        <w:rPr>
          <w:rFonts w:ascii="Arial" w:hAnsi="Arial" w:cs="Arial"/>
          <w:sz w:val="20"/>
          <w:szCs w:val="20"/>
          <w:lang w:val="fr-FR"/>
        </w:rPr>
        <w:t xml:space="preserve"> được</w:t>
      </w:r>
      <w:r w:rsidR="00A86510" w:rsidRPr="00EA33A1">
        <w:rPr>
          <w:rFonts w:ascii="Arial" w:hAnsi="Arial" w:cs="Arial"/>
          <w:sz w:val="20"/>
          <w:szCs w:val="20"/>
          <w:lang w:val="fr-FR"/>
        </w:rPr>
        <w:t>,</w:t>
      </w:r>
      <w:r w:rsidRPr="00EA33A1">
        <w:rPr>
          <w:rFonts w:ascii="Arial" w:hAnsi="Arial" w:cs="Arial"/>
          <w:sz w:val="20"/>
          <w:szCs w:val="20"/>
          <w:lang w:val="fr-FR"/>
        </w:rPr>
        <w:t xml:space="preserve"> cho vào thiết bị lên men nhanh, bổ sung khoáng chất (</w:t>
      </w:r>
      <w:r w:rsidRPr="00EA33A1">
        <w:rPr>
          <w:rFonts w:ascii="Arial" w:hAnsi="Arial" w:cs="Arial"/>
          <w:sz w:val="20"/>
          <w:szCs w:val="20"/>
          <w:shd w:val="clear" w:color="auto" w:fill="FFFFFF"/>
        </w:rPr>
        <w:t>MgSO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.5H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O, KH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 (NH</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 xml:space="preserve">); etanol ở nồng độ cố định; </w:t>
      </w:r>
      <w:r w:rsidRPr="00EA33A1">
        <w:rPr>
          <w:rFonts w:ascii="Arial" w:hAnsi="Arial" w:cs="Arial"/>
          <w:sz w:val="20"/>
          <w:szCs w:val="20"/>
        </w:rPr>
        <w:t>mật độ tế bào của dịch men cái là 10</w:t>
      </w:r>
      <w:r w:rsidRPr="00EA33A1">
        <w:rPr>
          <w:rFonts w:ascii="Arial" w:hAnsi="Arial" w:cs="Arial"/>
          <w:sz w:val="20"/>
          <w:szCs w:val="20"/>
          <w:vertAlign w:val="superscript"/>
        </w:rPr>
        <w:t>7</w:t>
      </w:r>
      <w:r w:rsidRPr="00EA33A1">
        <w:rPr>
          <w:rFonts w:ascii="Arial" w:hAnsi="Arial" w:cs="Arial"/>
          <w:sz w:val="20"/>
          <w:szCs w:val="20"/>
        </w:rPr>
        <w:t xml:space="preserve">TB/ml. Thay đổi tỷ lệ </w:t>
      </w:r>
      <w:r w:rsidR="00A92DFD" w:rsidRPr="00EA33A1">
        <w:rPr>
          <w:rFonts w:ascii="Arial" w:hAnsi="Arial" w:cs="Arial"/>
          <w:sz w:val="20"/>
          <w:szCs w:val="20"/>
        </w:rPr>
        <w:t>đường</w:t>
      </w:r>
      <w:r w:rsidRPr="00EA33A1">
        <w:rPr>
          <w:rFonts w:ascii="Arial" w:hAnsi="Arial" w:cs="Arial"/>
          <w:sz w:val="20"/>
          <w:szCs w:val="20"/>
        </w:rPr>
        <w:t xml:space="preserve"> là </w:t>
      </w:r>
      <w:r w:rsidR="00A92DFD" w:rsidRPr="00EA33A1">
        <w:rPr>
          <w:rFonts w:ascii="Arial" w:hAnsi="Arial" w:cs="Arial"/>
          <w:sz w:val="20"/>
          <w:szCs w:val="20"/>
        </w:rPr>
        <w:t>3g/l, 5g/l, 7g/l, 9g/l, 11g/l</w:t>
      </w:r>
      <w:r w:rsidRPr="00EA33A1">
        <w:rPr>
          <w:rFonts w:ascii="Arial" w:hAnsi="Arial" w:cs="Arial"/>
          <w:sz w:val="20"/>
          <w:szCs w:val="20"/>
        </w:rPr>
        <w:t>.</w:t>
      </w:r>
      <w:r w:rsidRPr="00EA33A1">
        <w:rPr>
          <w:rFonts w:ascii="Arial" w:hAnsi="Arial" w:cs="Arial"/>
          <w:sz w:val="20"/>
          <w:szCs w:val="20"/>
          <w:shd w:val="clear" w:color="auto" w:fill="FFFFFF"/>
        </w:rPr>
        <w:t xml:space="preserve"> Tiến hành lên men ở nhiệt độ phòng </w:t>
      </w:r>
      <w:r w:rsidRPr="00EA33A1">
        <w:rPr>
          <w:rFonts w:ascii="Arial" w:hAnsi="Arial" w:cs="Arial"/>
          <w:sz w:val="20"/>
          <w:szCs w:val="20"/>
        </w:rPr>
        <w:t>(26÷28</w:t>
      </w:r>
      <w:r w:rsidR="00730F44">
        <w:rPr>
          <w:rFonts w:ascii="Arial" w:hAnsi="Arial" w:cs="Arial"/>
          <w:sz w:val="20"/>
          <w:szCs w:val="20"/>
          <w:vertAlign w:val="superscript"/>
        </w:rPr>
        <w:t>o</w:t>
      </w:r>
      <w:r w:rsidRPr="00EA33A1">
        <w:rPr>
          <w:rFonts w:ascii="Arial" w:hAnsi="Arial" w:cs="Arial"/>
          <w:sz w:val="20"/>
          <w:szCs w:val="20"/>
        </w:rPr>
        <w:t>C). pH trong quá trình lên m</w:t>
      </w:r>
      <w:r w:rsidR="0000413B" w:rsidRPr="00EA33A1">
        <w:rPr>
          <w:rFonts w:ascii="Arial" w:hAnsi="Arial" w:cs="Arial"/>
          <w:sz w:val="20"/>
          <w:szCs w:val="20"/>
        </w:rPr>
        <w:t>e</w:t>
      </w:r>
      <w:r w:rsidRPr="00EA33A1">
        <w:rPr>
          <w:rFonts w:ascii="Arial" w:hAnsi="Arial" w:cs="Arial"/>
          <w:sz w:val="20"/>
          <w:szCs w:val="20"/>
        </w:rPr>
        <w:t>n được ổn định bằng hệ đệm acetat. Sản phẩm sau khi lên men, lọc thu dịch lọc, thanh trùng ở nhiệt độ 100</w:t>
      </w:r>
      <w:r w:rsidR="00730F44">
        <w:rPr>
          <w:rFonts w:ascii="Arial" w:hAnsi="Arial" w:cs="Arial"/>
          <w:sz w:val="20"/>
          <w:szCs w:val="20"/>
          <w:vertAlign w:val="superscript"/>
        </w:rPr>
        <w:t>o</w:t>
      </w:r>
      <w:r w:rsidRPr="00EA33A1">
        <w:rPr>
          <w:rFonts w:ascii="Arial" w:hAnsi="Arial" w:cs="Arial"/>
          <w:sz w:val="20"/>
          <w:szCs w:val="20"/>
        </w:rPr>
        <w:t xml:space="preserve">C trong thời gian 15 phút. Xác định nồng độ </w:t>
      </w:r>
      <w:r w:rsidR="00730F44">
        <w:rPr>
          <w:rFonts w:ascii="Arial" w:hAnsi="Arial" w:cs="Arial"/>
          <w:sz w:val="20"/>
          <w:szCs w:val="20"/>
        </w:rPr>
        <w:t>axit</w:t>
      </w:r>
      <w:r w:rsidRPr="00EA33A1">
        <w:rPr>
          <w:rFonts w:ascii="Arial" w:hAnsi="Arial" w:cs="Arial"/>
          <w:sz w:val="20"/>
          <w:szCs w:val="20"/>
        </w:rPr>
        <w:t xml:space="preserve"> acetic cuối để lựa chọn nồng độ </w:t>
      </w:r>
      <w:r w:rsidR="00A92DFD" w:rsidRPr="00EA33A1">
        <w:rPr>
          <w:rFonts w:ascii="Arial" w:hAnsi="Arial" w:cs="Arial"/>
          <w:sz w:val="20"/>
          <w:szCs w:val="20"/>
        </w:rPr>
        <w:t>đường bổ sung</w:t>
      </w:r>
      <w:r w:rsidRPr="00EA33A1">
        <w:rPr>
          <w:rFonts w:ascii="Arial" w:hAnsi="Arial" w:cs="Arial"/>
          <w:sz w:val="20"/>
          <w:szCs w:val="20"/>
        </w:rPr>
        <w:t>.</w:t>
      </w:r>
    </w:p>
    <w:p w:rsidR="00333D1B" w:rsidRPr="00EA33A1" w:rsidRDefault="00333D1B" w:rsidP="00454B0A">
      <w:pPr>
        <w:spacing w:before="60" w:after="60" w:line="240" w:lineRule="atLeast"/>
        <w:jc w:val="both"/>
        <w:rPr>
          <w:rFonts w:ascii="Arial" w:hAnsi="Arial" w:cs="Arial"/>
          <w:b/>
          <w:i/>
          <w:sz w:val="20"/>
          <w:szCs w:val="20"/>
          <w:lang w:val="fr-FR"/>
        </w:rPr>
      </w:pPr>
      <w:r w:rsidRPr="00EA33A1">
        <w:rPr>
          <w:rFonts w:ascii="Arial" w:hAnsi="Arial" w:cs="Arial"/>
          <w:b/>
          <w:i/>
          <w:sz w:val="20"/>
          <w:szCs w:val="20"/>
          <w:lang w:val="fr-FR"/>
        </w:rPr>
        <w:t>2.2.</w:t>
      </w:r>
      <w:r w:rsidR="006A68CD" w:rsidRPr="00EA33A1">
        <w:rPr>
          <w:rFonts w:ascii="Arial" w:hAnsi="Arial" w:cs="Arial"/>
          <w:b/>
          <w:i/>
          <w:sz w:val="20"/>
          <w:szCs w:val="20"/>
          <w:lang w:val="fr-FR"/>
        </w:rPr>
        <w:t>2</w:t>
      </w:r>
      <w:r w:rsidRPr="00EA33A1">
        <w:rPr>
          <w:rFonts w:ascii="Arial" w:hAnsi="Arial" w:cs="Arial"/>
          <w:b/>
          <w:i/>
          <w:sz w:val="20"/>
          <w:szCs w:val="20"/>
          <w:lang w:val="fr-FR"/>
        </w:rPr>
        <w:t xml:space="preserve">. </w:t>
      </w:r>
      <w:r w:rsidR="00EF722E" w:rsidRPr="00EA33A1">
        <w:rPr>
          <w:rFonts w:ascii="Arial" w:hAnsi="Arial" w:cs="Arial"/>
          <w:b/>
          <w:i/>
          <w:sz w:val="20"/>
          <w:szCs w:val="20"/>
          <w:lang w:val="fr-FR"/>
        </w:rPr>
        <w:t xml:space="preserve">Bố trí thí nghiệm </w:t>
      </w:r>
      <w:r w:rsidR="00A86510" w:rsidRPr="00EA33A1">
        <w:rPr>
          <w:rFonts w:ascii="Arial" w:hAnsi="Arial" w:cs="Arial"/>
          <w:b/>
          <w:i/>
          <w:sz w:val="20"/>
          <w:szCs w:val="20"/>
          <w:lang w:val="fr-FR"/>
        </w:rPr>
        <w:t>xác định</w:t>
      </w:r>
      <w:r w:rsidR="00EF722E" w:rsidRPr="00EA33A1">
        <w:rPr>
          <w:rFonts w:ascii="Arial" w:hAnsi="Arial" w:cs="Arial"/>
          <w:b/>
          <w:i/>
          <w:sz w:val="20"/>
          <w:szCs w:val="20"/>
          <w:lang w:val="fr-FR"/>
        </w:rPr>
        <w:t xml:space="preserve"> </w:t>
      </w:r>
      <w:r w:rsidR="00A86510" w:rsidRPr="00EA33A1">
        <w:rPr>
          <w:rFonts w:ascii="Arial" w:hAnsi="Arial" w:cs="Arial"/>
          <w:b/>
          <w:i/>
          <w:sz w:val="20"/>
          <w:szCs w:val="20"/>
          <w:lang w:val="fr-FR"/>
        </w:rPr>
        <w:t>nồng độ các</w:t>
      </w:r>
      <w:r w:rsidR="00EF722E" w:rsidRPr="00EA33A1">
        <w:rPr>
          <w:rFonts w:ascii="Arial" w:hAnsi="Arial" w:cs="Arial"/>
          <w:b/>
          <w:i/>
          <w:sz w:val="20"/>
          <w:szCs w:val="20"/>
          <w:lang w:val="fr-FR"/>
        </w:rPr>
        <w:t xml:space="preserve"> chất khoáng đến quá trình lên men</w:t>
      </w:r>
    </w:p>
    <w:p w:rsidR="00B13758" w:rsidRPr="00EA33A1" w:rsidRDefault="00A86510" w:rsidP="00454B0A">
      <w:pPr>
        <w:spacing w:before="60" w:after="60" w:line="240" w:lineRule="atLeast"/>
        <w:jc w:val="both"/>
        <w:rPr>
          <w:rFonts w:ascii="Arial" w:hAnsi="Arial" w:cs="Arial"/>
          <w:sz w:val="20"/>
          <w:szCs w:val="20"/>
          <w:shd w:val="clear" w:color="auto" w:fill="FFFFFF"/>
        </w:rPr>
      </w:pPr>
      <w:r w:rsidRPr="00EA33A1">
        <w:rPr>
          <w:rFonts w:ascii="Arial" w:hAnsi="Arial" w:cs="Arial"/>
          <w:sz w:val="20"/>
          <w:szCs w:val="20"/>
          <w:lang w:val="fr-FR"/>
        </w:rPr>
        <w:t xml:space="preserve">Chất khoáng ảnh hưởng đến quá trình lên men, đối với lên men </w:t>
      </w:r>
      <w:r w:rsidR="00730F44">
        <w:rPr>
          <w:rFonts w:ascii="Arial" w:hAnsi="Arial" w:cs="Arial"/>
          <w:sz w:val="20"/>
          <w:szCs w:val="20"/>
          <w:lang w:val="fr-FR"/>
        </w:rPr>
        <w:t>axit</w:t>
      </w:r>
      <w:r w:rsidRPr="00EA33A1">
        <w:rPr>
          <w:rFonts w:ascii="Arial" w:hAnsi="Arial" w:cs="Arial"/>
          <w:sz w:val="20"/>
          <w:szCs w:val="20"/>
          <w:lang w:val="fr-FR"/>
        </w:rPr>
        <w:t xml:space="preserve"> acetic từ dịch hèm rượu, lựa chọn chất khoáng là (</w:t>
      </w:r>
      <w:r w:rsidRPr="00EA33A1">
        <w:rPr>
          <w:rFonts w:ascii="Arial" w:hAnsi="Arial" w:cs="Arial"/>
          <w:sz w:val="20"/>
          <w:szCs w:val="20"/>
          <w:shd w:val="clear" w:color="auto" w:fill="FFFFFF"/>
        </w:rPr>
        <w:t>MgSO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.5H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O, KH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 (NH</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 xml:space="preserve">). </w:t>
      </w:r>
      <w:r w:rsidR="00B72954" w:rsidRPr="00EA33A1">
        <w:rPr>
          <w:rFonts w:ascii="Arial" w:hAnsi="Arial" w:cs="Arial"/>
          <w:sz w:val="20"/>
          <w:szCs w:val="20"/>
          <w:shd w:val="clear" w:color="auto" w:fill="FFFFFF"/>
        </w:rPr>
        <w:t>T</w:t>
      </w:r>
      <w:r w:rsidRPr="00EA33A1">
        <w:rPr>
          <w:rFonts w:ascii="Arial" w:hAnsi="Arial" w:cs="Arial"/>
          <w:sz w:val="20"/>
          <w:szCs w:val="20"/>
          <w:shd w:val="clear" w:color="auto" w:fill="FFFFFF"/>
        </w:rPr>
        <w:t>hí nghiệm này xác định nồng độ các chất khoáng bổ sung</w:t>
      </w:r>
      <w:r w:rsidR="00586A59" w:rsidRPr="00EA33A1">
        <w:rPr>
          <w:rFonts w:ascii="Arial" w:hAnsi="Arial" w:cs="Arial"/>
          <w:sz w:val="20"/>
          <w:szCs w:val="20"/>
          <w:shd w:val="clear" w:color="auto" w:fill="FFFFFF"/>
        </w:rPr>
        <w:t xml:space="preserve"> cho quá trình lên men. Nồng độ các chất khoáng thay đổi như </w:t>
      </w:r>
      <w:r w:rsidR="00B13758" w:rsidRPr="00EA33A1">
        <w:rPr>
          <w:rFonts w:ascii="Arial" w:hAnsi="Arial" w:cs="Arial"/>
          <w:sz w:val="20"/>
          <w:szCs w:val="20"/>
          <w:shd w:val="clear" w:color="auto" w:fill="FFFFFF"/>
        </w:rPr>
        <w:t xml:space="preserve">bảng 1. </w:t>
      </w:r>
    </w:p>
    <w:p w:rsidR="00B13758" w:rsidRPr="00EA33A1" w:rsidRDefault="00B13758" w:rsidP="004405AC">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lastRenderedPageBreak/>
        <w:t>Bảng 1.</w:t>
      </w:r>
      <w:r w:rsidRPr="00EA33A1">
        <w:rPr>
          <w:rFonts w:ascii="Arial" w:hAnsi="Arial" w:cs="Arial"/>
          <w:i/>
          <w:sz w:val="20"/>
          <w:szCs w:val="20"/>
          <w:shd w:val="clear" w:color="auto" w:fill="FFFFFF"/>
        </w:rPr>
        <w:t xml:space="preserve"> </w:t>
      </w:r>
      <w:r w:rsidR="004405AC" w:rsidRPr="00EA33A1">
        <w:rPr>
          <w:rFonts w:ascii="Arial" w:hAnsi="Arial" w:cs="Arial"/>
          <w:i/>
          <w:sz w:val="20"/>
          <w:szCs w:val="20"/>
          <w:shd w:val="clear" w:color="auto" w:fill="FFFFFF"/>
        </w:rPr>
        <w:t>N</w:t>
      </w:r>
      <w:r w:rsidR="00587946" w:rsidRPr="00EA33A1">
        <w:rPr>
          <w:rFonts w:ascii="Arial" w:hAnsi="Arial" w:cs="Arial"/>
          <w:i/>
          <w:sz w:val="20"/>
          <w:szCs w:val="20"/>
          <w:shd w:val="clear" w:color="auto" w:fill="FFFFFF"/>
        </w:rPr>
        <w:t>ồng độ chất khoáng bổ sung</w:t>
      </w:r>
    </w:p>
    <w:tbl>
      <w:tblPr>
        <w:tblStyle w:val="TableGrid"/>
        <w:tblW w:w="0" w:type="auto"/>
        <w:tblInd w:w="5" w:type="dxa"/>
        <w:tblLayout w:type="fixed"/>
        <w:tblLook w:val="04A0" w:firstRow="1" w:lastRow="0" w:firstColumn="1" w:lastColumn="0" w:noHBand="0" w:noVBand="1"/>
      </w:tblPr>
      <w:tblGrid>
        <w:gridCol w:w="1418"/>
        <w:gridCol w:w="425"/>
        <w:gridCol w:w="567"/>
        <w:gridCol w:w="567"/>
        <w:gridCol w:w="567"/>
        <w:gridCol w:w="567"/>
      </w:tblGrid>
      <w:tr w:rsidR="00EA33A1" w:rsidRPr="00EA33A1" w:rsidTr="00780C3C">
        <w:trPr>
          <w:trHeight w:val="400"/>
        </w:trPr>
        <w:tc>
          <w:tcPr>
            <w:tcW w:w="1418" w:type="dxa"/>
            <w:tcMar>
              <w:left w:w="0" w:type="dxa"/>
              <w:right w:w="0" w:type="dxa"/>
            </w:tcMar>
            <w:vAlign w:val="center"/>
          </w:tcPr>
          <w:p w:rsidR="00780C3C" w:rsidRPr="00EA33A1" w:rsidRDefault="00780C3C"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Khoáng chất</w:t>
            </w:r>
          </w:p>
        </w:tc>
        <w:tc>
          <w:tcPr>
            <w:tcW w:w="2693" w:type="dxa"/>
            <w:gridSpan w:val="5"/>
            <w:tcMar>
              <w:left w:w="57" w:type="dxa"/>
              <w:right w:w="57" w:type="dxa"/>
            </w:tcMar>
            <w:vAlign w:val="center"/>
          </w:tcPr>
          <w:p w:rsidR="00780C3C" w:rsidRPr="00EA33A1" w:rsidRDefault="00780C3C"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Nồng độ (g/l)</w:t>
            </w:r>
          </w:p>
        </w:tc>
      </w:tr>
      <w:tr w:rsidR="00EA33A1" w:rsidRPr="00EA33A1" w:rsidTr="00732915">
        <w:tc>
          <w:tcPr>
            <w:tcW w:w="1418" w:type="dxa"/>
            <w:tcMar>
              <w:left w:w="57" w:type="dxa"/>
              <w:right w:w="57" w:type="dxa"/>
            </w:tcMar>
            <w:vAlign w:val="center"/>
          </w:tcPr>
          <w:p w:rsidR="00B13758" w:rsidRPr="00EA33A1" w:rsidRDefault="00B13758" w:rsidP="00732915">
            <w:pPr>
              <w:spacing w:before="60" w:after="60" w:line="240" w:lineRule="atLeast"/>
              <w:jc w:val="both"/>
              <w:rPr>
                <w:rFonts w:ascii="Arial" w:hAnsi="Arial" w:cs="Arial"/>
                <w:sz w:val="20"/>
                <w:szCs w:val="20"/>
                <w:shd w:val="clear" w:color="auto" w:fill="FFFFFF"/>
              </w:rPr>
            </w:pPr>
            <w:r w:rsidRPr="00EA33A1">
              <w:rPr>
                <w:rFonts w:ascii="Arial" w:hAnsi="Arial" w:cs="Arial"/>
                <w:sz w:val="20"/>
                <w:szCs w:val="20"/>
                <w:shd w:val="clear" w:color="auto" w:fill="FFFFFF"/>
              </w:rPr>
              <w:t>MgSO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.5H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O</w:t>
            </w:r>
          </w:p>
        </w:tc>
        <w:tc>
          <w:tcPr>
            <w:tcW w:w="425"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0,2</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0,4</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0,6</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0,8</w:t>
            </w:r>
          </w:p>
        </w:tc>
      </w:tr>
      <w:tr w:rsidR="00EA33A1" w:rsidRPr="00EA33A1" w:rsidTr="00732915">
        <w:tc>
          <w:tcPr>
            <w:tcW w:w="1418" w:type="dxa"/>
            <w:tcMar>
              <w:left w:w="57" w:type="dxa"/>
              <w:right w:w="57" w:type="dxa"/>
            </w:tcMar>
            <w:vAlign w:val="center"/>
          </w:tcPr>
          <w:p w:rsidR="00B13758" w:rsidRPr="00EA33A1" w:rsidRDefault="00B13758" w:rsidP="00732915">
            <w:pPr>
              <w:spacing w:before="60" w:after="60" w:line="240" w:lineRule="atLeast"/>
              <w:jc w:val="both"/>
              <w:rPr>
                <w:rFonts w:ascii="Arial" w:hAnsi="Arial" w:cs="Arial"/>
                <w:sz w:val="20"/>
                <w:szCs w:val="20"/>
                <w:shd w:val="clear" w:color="auto" w:fill="FFFFFF"/>
              </w:rPr>
            </w:pPr>
            <w:r w:rsidRPr="00EA33A1">
              <w:rPr>
                <w:rFonts w:ascii="Arial" w:hAnsi="Arial" w:cs="Arial"/>
                <w:sz w:val="20"/>
                <w:szCs w:val="20"/>
                <w:shd w:val="clear" w:color="auto" w:fill="FFFFFF"/>
              </w:rPr>
              <w:t>KH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p>
        </w:tc>
        <w:tc>
          <w:tcPr>
            <w:tcW w:w="425"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0,5</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1,0</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1,5</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2,0</w:t>
            </w:r>
          </w:p>
        </w:tc>
      </w:tr>
      <w:tr w:rsidR="00EA33A1" w:rsidRPr="00EA33A1" w:rsidTr="00732915">
        <w:tc>
          <w:tcPr>
            <w:tcW w:w="1418" w:type="dxa"/>
            <w:tcMar>
              <w:left w:w="57" w:type="dxa"/>
              <w:right w:w="57" w:type="dxa"/>
            </w:tcMar>
            <w:vAlign w:val="center"/>
          </w:tcPr>
          <w:p w:rsidR="00B13758" w:rsidRPr="00EA33A1" w:rsidRDefault="00B13758" w:rsidP="00732915">
            <w:pPr>
              <w:spacing w:before="60" w:after="60" w:line="240" w:lineRule="atLeast"/>
              <w:jc w:val="both"/>
              <w:rPr>
                <w:rFonts w:ascii="Arial" w:hAnsi="Arial" w:cs="Arial"/>
                <w:sz w:val="20"/>
                <w:szCs w:val="20"/>
                <w:shd w:val="clear" w:color="auto" w:fill="FFFFFF"/>
              </w:rPr>
            </w:pPr>
            <w:r w:rsidRPr="00EA33A1">
              <w:rPr>
                <w:rFonts w:ascii="Arial" w:hAnsi="Arial" w:cs="Arial"/>
                <w:sz w:val="20"/>
                <w:szCs w:val="20"/>
                <w:shd w:val="clear" w:color="auto" w:fill="FFFFFF"/>
              </w:rPr>
              <w:t>(NH</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p>
        </w:tc>
        <w:tc>
          <w:tcPr>
            <w:tcW w:w="425"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0,4</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0,8</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1,2</w:t>
            </w:r>
          </w:p>
        </w:tc>
        <w:tc>
          <w:tcPr>
            <w:tcW w:w="567" w:type="dxa"/>
            <w:tcMar>
              <w:left w:w="57" w:type="dxa"/>
              <w:right w:w="57" w:type="dxa"/>
            </w:tcMar>
            <w:vAlign w:val="center"/>
          </w:tcPr>
          <w:p w:rsidR="00B13758" w:rsidRPr="00EA33A1" w:rsidRDefault="00587946" w:rsidP="00732915">
            <w:pPr>
              <w:spacing w:before="60" w:after="60" w:line="240" w:lineRule="atLeast"/>
              <w:jc w:val="center"/>
              <w:rPr>
                <w:rFonts w:ascii="Arial" w:hAnsi="Arial" w:cs="Arial"/>
                <w:sz w:val="20"/>
                <w:szCs w:val="20"/>
                <w:shd w:val="clear" w:color="auto" w:fill="FFFFFF"/>
              </w:rPr>
            </w:pPr>
            <w:r w:rsidRPr="00EA33A1">
              <w:rPr>
                <w:rFonts w:ascii="Arial" w:hAnsi="Arial" w:cs="Arial"/>
                <w:sz w:val="20"/>
                <w:szCs w:val="20"/>
                <w:shd w:val="clear" w:color="auto" w:fill="FFFFFF"/>
              </w:rPr>
              <w:t>1,6</w:t>
            </w:r>
          </w:p>
        </w:tc>
      </w:tr>
    </w:tbl>
    <w:p w:rsidR="00EF722E" w:rsidRPr="00EA33A1" w:rsidRDefault="0000413B" w:rsidP="00454B0A">
      <w:pPr>
        <w:spacing w:before="60" w:after="60" w:line="240" w:lineRule="atLeast"/>
        <w:jc w:val="both"/>
        <w:rPr>
          <w:rFonts w:ascii="Arial" w:hAnsi="Arial" w:cs="Arial"/>
          <w:sz w:val="20"/>
          <w:szCs w:val="20"/>
          <w:lang w:val="fr-FR"/>
        </w:rPr>
      </w:pPr>
      <w:r w:rsidRPr="00EA33A1">
        <w:rPr>
          <w:rFonts w:ascii="Arial" w:hAnsi="Arial" w:cs="Arial"/>
          <w:sz w:val="20"/>
          <w:szCs w:val="20"/>
          <w:lang w:val="fr-FR"/>
        </w:rPr>
        <w:t xml:space="preserve">Cố định các thành phần đường, etanol, </w:t>
      </w:r>
      <w:r w:rsidRPr="00EA33A1">
        <w:rPr>
          <w:rFonts w:ascii="Arial" w:hAnsi="Arial" w:cs="Arial"/>
          <w:sz w:val="20"/>
          <w:szCs w:val="20"/>
        </w:rPr>
        <w:t>mật độ tế bào của dịch men cái là 10</w:t>
      </w:r>
      <w:r w:rsidRPr="00EA33A1">
        <w:rPr>
          <w:rFonts w:ascii="Arial" w:hAnsi="Arial" w:cs="Arial"/>
          <w:sz w:val="20"/>
          <w:szCs w:val="20"/>
          <w:vertAlign w:val="superscript"/>
        </w:rPr>
        <w:t>7</w:t>
      </w:r>
      <w:r w:rsidRPr="00EA33A1">
        <w:rPr>
          <w:rFonts w:ascii="Arial" w:hAnsi="Arial" w:cs="Arial"/>
          <w:sz w:val="20"/>
          <w:szCs w:val="20"/>
        </w:rPr>
        <w:t xml:space="preserve">TB/ml. </w:t>
      </w:r>
      <w:r w:rsidRPr="00EA33A1">
        <w:rPr>
          <w:rFonts w:ascii="Arial" w:hAnsi="Arial" w:cs="Arial"/>
          <w:sz w:val="20"/>
          <w:szCs w:val="20"/>
          <w:shd w:val="clear" w:color="auto" w:fill="FFFFFF"/>
        </w:rPr>
        <w:t xml:space="preserve">Tiến hành lên men ở nhiệt độ phòng </w:t>
      </w:r>
      <w:r w:rsidRPr="00EA33A1">
        <w:rPr>
          <w:rFonts w:ascii="Arial" w:hAnsi="Arial" w:cs="Arial"/>
          <w:sz w:val="20"/>
          <w:szCs w:val="20"/>
        </w:rPr>
        <w:t>(26÷28</w:t>
      </w:r>
      <w:r w:rsidR="00730F44" w:rsidRPr="00730F44">
        <w:rPr>
          <w:rFonts w:ascii="Arial" w:hAnsi="Arial" w:cs="Arial"/>
          <w:sz w:val="20"/>
          <w:szCs w:val="20"/>
          <w:vertAlign w:val="superscript"/>
        </w:rPr>
        <w:t>o</w:t>
      </w:r>
      <w:r w:rsidRPr="00EA33A1">
        <w:rPr>
          <w:rFonts w:ascii="Arial" w:hAnsi="Arial" w:cs="Arial"/>
          <w:sz w:val="20"/>
          <w:szCs w:val="20"/>
        </w:rPr>
        <w:t>C). pH trong quá trình lên men được ổn định bằng hệ đệm acetat. Sản phẩm sau khi lên men, lọc thu dịch lọc, thanh trùng ở nhiệt độ 100</w:t>
      </w:r>
      <w:r w:rsidR="00730F44">
        <w:rPr>
          <w:rFonts w:ascii="Arial" w:hAnsi="Arial" w:cs="Arial"/>
          <w:sz w:val="20"/>
          <w:szCs w:val="20"/>
          <w:vertAlign w:val="superscript"/>
        </w:rPr>
        <w:t>o</w:t>
      </w:r>
      <w:r w:rsidRPr="00EA33A1">
        <w:rPr>
          <w:rFonts w:ascii="Arial" w:hAnsi="Arial" w:cs="Arial"/>
          <w:sz w:val="20"/>
          <w:szCs w:val="20"/>
        </w:rPr>
        <w:t>C trong thời gian 15 phút. Xác định nồng độ acid acetic cuối để lựa chọn nồng độ các khoáng chất bổ sung.</w:t>
      </w:r>
    </w:p>
    <w:p w:rsidR="00333D1B" w:rsidRPr="00EA33A1" w:rsidRDefault="00333D1B" w:rsidP="00454B0A">
      <w:pPr>
        <w:spacing w:before="60" w:after="60" w:line="240" w:lineRule="atLeast"/>
        <w:jc w:val="both"/>
        <w:rPr>
          <w:rFonts w:ascii="Arial" w:hAnsi="Arial" w:cs="Arial"/>
          <w:b/>
          <w:i/>
          <w:sz w:val="20"/>
          <w:szCs w:val="20"/>
          <w:lang w:val="fr-FR"/>
        </w:rPr>
      </w:pPr>
      <w:r w:rsidRPr="00EA33A1">
        <w:rPr>
          <w:rFonts w:ascii="Arial" w:hAnsi="Arial" w:cs="Arial"/>
          <w:b/>
          <w:i/>
          <w:sz w:val="20"/>
          <w:szCs w:val="20"/>
          <w:lang w:val="fr-FR"/>
        </w:rPr>
        <w:t>2.2.</w:t>
      </w:r>
      <w:r w:rsidR="006A68CD" w:rsidRPr="00EA33A1">
        <w:rPr>
          <w:rFonts w:ascii="Arial" w:hAnsi="Arial" w:cs="Arial"/>
          <w:b/>
          <w:i/>
          <w:sz w:val="20"/>
          <w:szCs w:val="20"/>
          <w:lang w:val="fr-FR"/>
        </w:rPr>
        <w:t>3</w:t>
      </w:r>
      <w:r w:rsidRPr="00EA33A1">
        <w:rPr>
          <w:rFonts w:ascii="Arial" w:hAnsi="Arial" w:cs="Arial"/>
          <w:b/>
          <w:i/>
          <w:sz w:val="20"/>
          <w:szCs w:val="20"/>
          <w:lang w:val="fr-FR"/>
        </w:rPr>
        <w:t>.</w:t>
      </w:r>
      <w:r w:rsidR="00EF722E" w:rsidRPr="00EA33A1">
        <w:rPr>
          <w:rFonts w:ascii="Arial" w:hAnsi="Arial" w:cs="Arial"/>
          <w:b/>
          <w:i/>
          <w:sz w:val="20"/>
          <w:szCs w:val="20"/>
          <w:lang w:val="fr-FR"/>
        </w:rPr>
        <w:t xml:space="preserve"> </w:t>
      </w:r>
      <w:r w:rsidR="00EF722E" w:rsidRPr="00EA33A1">
        <w:rPr>
          <w:rFonts w:ascii="Arial" w:hAnsi="Arial" w:cs="Arial"/>
          <w:b/>
          <w:bCs/>
          <w:i/>
          <w:iCs/>
          <w:spacing w:val="-6"/>
          <w:sz w:val="20"/>
          <w:szCs w:val="20"/>
          <w:lang w:val="fr-FR"/>
        </w:rPr>
        <w:t xml:space="preserve">Bố trí nghiệm tối ưu hóa </w:t>
      </w:r>
      <w:r w:rsidR="00691ECB" w:rsidRPr="00EA33A1">
        <w:rPr>
          <w:rFonts w:ascii="Arial" w:hAnsi="Arial" w:cs="Arial"/>
          <w:b/>
          <w:bCs/>
          <w:i/>
          <w:iCs/>
          <w:spacing w:val="-6"/>
          <w:sz w:val="20"/>
          <w:szCs w:val="20"/>
          <w:lang w:val="fr-FR"/>
        </w:rPr>
        <w:t xml:space="preserve">pH, thời gian lên men, </w:t>
      </w:r>
      <w:r w:rsidR="00691ECB" w:rsidRPr="00EA33A1">
        <w:rPr>
          <w:rFonts w:ascii="Arial" w:hAnsi="Arial" w:cs="Arial"/>
          <w:b/>
          <w:i/>
          <w:position w:val="2"/>
          <w:sz w:val="20"/>
          <w:szCs w:val="20"/>
        </w:rPr>
        <w:t xml:space="preserve">tỉ lệ men cái/dịch hèm rượu, nồng độ ethanol </w:t>
      </w:r>
    </w:p>
    <w:p w:rsidR="00226EF2" w:rsidRPr="00EA33A1" w:rsidRDefault="00226EF2" w:rsidP="00454B0A">
      <w:pPr>
        <w:spacing w:before="60" w:after="60" w:line="240" w:lineRule="atLeast"/>
        <w:jc w:val="both"/>
        <w:rPr>
          <w:rFonts w:ascii="Arial" w:hAnsi="Arial" w:cs="Arial"/>
          <w:sz w:val="20"/>
          <w:szCs w:val="20"/>
          <w:lang w:val="fr-FR"/>
        </w:rPr>
      </w:pPr>
      <w:r w:rsidRPr="00EA33A1">
        <w:rPr>
          <w:rFonts w:ascii="Arial" w:hAnsi="Arial" w:cs="Arial"/>
          <w:sz w:val="20"/>
          <w:szCs w:val="20"/>
          <w:lang w:val="fr-FR"/>
        </w:rPr>
        <w:t>Phương pháp bề mặt đáp ứng</w:t>
      </w:r>
      <w:r w:rsidR="00577FC6" w:rsidRPr="00EA33A1">
        <w:rPr>
          <w:rFonts w:ascii="Arial" w:hAnsi="Arial" w:cs="Arial"/>
          <w:sz w:val="20"/>
          <w:szCs w:val="20"/>
          <w:lang w:val="fr-FR"/>
        </w:rPr>
        <w:t xml:space="preserve"> </w:t>
      </w:r>
      <w:r w:rsidRPr="00EA33A1">
        <w:rPr>
          <w:rFonts w:ascii="Arial" w:hAnsi="Arial" w:cs="Arial"/>
          <w:sz w:val="20"/>
          <w:szCs w:val="20"/>
          <w:lang w:val="fr-FR"/>
        </w:rPr>
        <w:t xml:space="preserve">(Response Surface Methodology) được lựa chọn để tối ưu hóa điều kiện </w:t>
      </w:r>
      <w:r w:rsidR="009949B4" w:rsidRPr="00EA33A1">
        <w:rPr>
          <w:rFonts w:ascii="Arial" w:hAnsi="Arial" w:cs="Arial"/>
          <w:sz w:val="20"/>
          <w:szCs w:val="20"/>
          <w:lang w:val="fr-FR"/>
        </w:rPr>
        <w:t>lên men</w:t>
      </w:r>
      <w:r w:rsidRPr="00EA33A1">
        <w:rPr>
          <w:rFonts w:ascii="Arial" w:hAnsi="Arial" w:cs="Arial"/>
          <w:sz w:val="20"/>
          <w:szCs w:val="20"/>
          <w:lang w:val="fr-FR"/>
        </w:rPr>
        <w:t>. Bốn thông số quan trọng của quá trình chiết được nghiên cứu bao gồm: pH lên men (X</w:t>
      </w:r>
      <w:r w:rsidRPr="00EA33A1">
        <w:rPr>
          <w:rFonts w:ascii="Arial" w:hAnsi="Arial" w:cs="Arial"/>
          <w:sz w:val="20"/>
          <w:szCs w:val="20"/>
          <w:vertAlign w:val="subscript"/>
          <w:lang w:val="fr-FR"/>
        </w:rPr>
        <w:t>1</w:t>
      </w:r>
      <w:r w:rsidRPr="00EA33A1">
        <w:rPr>
          <w:rFonts w:ascii="Arial" w:hAnsi="Arial" w:cs="Arial"/>
          <w:sz w:val="20"/>
          <w:szCs w:val="20"/>
          <w:lang w:val="fr-FR"/>
        </w:rPr>
        <w:t>), thời gian lên men (X</w:t>
      </w:r>
      <w:r w:rsidRPr="00EA33A1">
        <w:rPr>
          <w:rFonts w:ascii="Arial" w:hAnsi="Arial" w:cs="Arial"/>
          <w:sz w:val="20"/>
          <w:szCs w:val="20"/>
          <w:vertAlign w:val="subscript"/>
          <w:lang w:val="fr-FR"/>
        </w:rPr>
        <w:t>2</w:t>
      </w:r>
      <w:r w:rsidRPr="00EA33A1">
        <w:rPr>
          <w:rFonts w:ascii="Arial" w:hAnsi="Arial" w:cs="Arial"/>
          <w:sz w:val="20"/>
          <w:szCs w:val="20"/>
          <w:lang w:val="fr-FR"/>
        </w:rPr>
        <w:t>), tỉ lệ men cái/</w:t>
      </w:r>
      <w:r w:rsidR="001405D4" w:rsidRPr="00EA33A1">
        <w:rPr>
          <w:rFonts w:ascii="Arial" w:hAnsi="Arial" w:cs="Arial"/>
          <w:sz w:val="20"/>
          <w:szCs w:val="20"/>
          <w:lang w:val="fr-FR"/>
        </w:rPr>
        <w:t xml:space="preserve"> </w:t>
      </w:r>
      <w:r w:rsidR="00EF722E" w:rsidRPr="00EA33A1">
        <w:rPr>
          <w:rFonts w:ascii="Arial" w:hAnsi="Arial" w:cs="Arial"/>
          <w:sz w:val="20"/>
          <w:szCs w:val="20"/>
          <w:lang w:val="fr-FR"/>
        </w:rPr>
        <w:t>dịch  hèm rượu</w:t>
      </w:r>
      <w:r w:rsidRPr="00EA33A1">
        <w:rPr>
          <w:rFonts w:ascii="Arial" w:hAnsi="Arial" w:cs="Arial"/>
          <w:sz w:val="20"/>
          <w:szCs w:val="20"/>
          <w:lang w:val="fr-FR"/>
        </w:rPr>
        <w:t xml:space="preserve"> (X</w:t>
      </w:r>
      <w:r w:rsidRPr="00EA33A1">
        <w:rPr>
          <w:rFonts w:ascii="Arial" w:hAnsi="Arial" w:cs="Arial"/>
          <w:sz w:val="20"/>
          <w:szCs w:val="20"/>
          <w:vertAlign w:val="subscript"/>
          <w:lang w:val="fr-FR"/>
        </w:rPr>
        <w:t>3</w:t>
      </w:r>
      <w:r w:rsidRPr="00EA33A1">
        <w:rPr>
          <w:rFonts w:ascii="Arial" w:hAnsi="Arial" w:cs="Arial"/>
          <w:sz w:val="20"/>
          <w:szCs w:val="20"/>
          <w:lang w:val="fr-FR"/>
        </w:rPr>
        <w:t>) và nồng độ ethanol (X</w:t>
      </w:r>
      <w:r w:rsidRPr="00EA33A1">
        <w:rPr>
          <w:rFonts w:ascii="Arial" w:hAnsi="Arial" w:cs="Arial"/>
          <w:sz w:val="20"/>
          <w:szCs w:val="20"/>
          <w:vertAlign w:val="subscript"/>
          <w:lang w:val="fr-FR"/>
        </w:rPr>
        <w:t>4</w:t>
      </w:r>
      <w:r w:rsidRPr="00EA33A1">
        <w:rPr>
          <w:rFonts w:ascii="Arial" w:hAnsi="Arial" w:cs="Arial"/>
          <w:sz w:val="20"/>
          <w:szCs w:val="20"/>
          <w:lang w:val="fr-FR"/>
        </w:rPr>
        <w:t>). Thí nghiệm được bố trí theo kiểu trực tâm quay (Rotatable Central Composite Design) và ma trận thí nghiệm được xây dựng bằng phần mềm Design Expert 11.0.</w:t>
      </w:r>
      <w:r w:rsidR="0033553F" w:rsidRPr="00EA33A1">
        <w:rPr>
          <w:rFonts w:ascii="Arial" w:hAnsi="Arial" w:cs="Arial"/>
          <w:sz w:val="20"/>
          <w:szCs w:val="20"/>
          <w:lang w:val="fr-FR"/>
        </w:rPr>
        <w:t xml:space="preserve"> Trong các nghiên cứu thăm dò, chúng tôi đã xác định được giá trị biên của các nhân tố </w:t>
      </w:r>
      <w:r w:rsidR="00730F44">
        <w:rPr>
          <w:rFonts w:ascii="Arial" w:hAnsi="Arial" w:cs="Arial"/>
          <w:sz w:val="20"/>
          <w:szCs w:val="20"/>
          <w:lang w:val="fr-FR"/>
        </w:rPr>
        <w:t>(B</w:t>
      </w:r>
      <w:r w:rsidR="0033553F" w:rsidRPr="00EA33A1">
        <w:rPr>
          <w:rFonts w:ascii="Arial" w:hAnsi="Arial" w:cs="Arial"/>
          <w:sz w:val="20"/>
          <w:szCs w:val="20"/>
          <w:lang w:val="fr-FR"/>
        </w:rPr>
        <w:t xml:space="preserve">ảng </w:t>
      </w:r>
      <w:r w:rsidR="00B01EFF" w:rsidRPr="00EA33A1">
        <w:rPr>
          <w:rFonts w:ascii="Arial" w:hAnsi="Arial" w:cs="Arial"/>
          <w:sz w:val="20"/>
          <w:szCs w:val="20"/>
          <w:lang w:val="fr-FR"/>
        </w:rPr>
        <w:t>2</w:t>
      </w:r>
      <w:r w:rsidR="00730F44">
        <w:rPr>
          <w:rFonts w:ascii="Arial" w:hAnsi="Arial" w:cs="Arial"/>
          <w:sz w:val="20"/>
          <w:szCs w:val="20"/>
          <w:lang w:val="fr-FR"/>
        </w:rPr>
        <w:t>)</w:t>
      </w:r>
      <w:r w:rsidR="0033553F" w:rsidRPr="00EA33A1">
        <w:rPr>
          <w:rFonts w:ascii="Arial" w:hAnsi="Arial" w:cs="Arial"/>
          <w:sz w:val="20"/>
          <w:szCs w:val="20"/>
          <w:lang w:val="fr-FR"/>
        </w:rPr>
        <w:t xml:space="preserve">. Trong số 27 thí nghiệm được tiến hành (Bảng </w:t>
      </w:r>
      <w:r w:rsidR="00691ECB" w:rsidRPr="00EA33A1">
        <w:rPr>
          <w:rFonts w:ascii="Arial" w:hAnsi="Arial" w:cs="Arial"/>
          <w:sz w:val="20"/>
          <w:szCs w:val="20"/>
          <w:lang w:val="fr-FR"/>
        </w:rPr>
        <w:t>3</w:t>
      </w:r>
      <w:r w:rsidR="0033553F" w:rsidRPr="00EA33A1">
        <w:rPr>
          <w:rFonts w:ascii="Arial" w:hAnsi="Arial" w:cs="Arial"/>
          <w:sz w:val="20"/>
          <w:szCs w:val="20"/>
          <w:lang w:val="fr-FR"/>
        </w:rPr>
        <w:t>), 16</w:t>
      </w:r>
      <w:r w:rsidR="00C76F4D" w:rsidRPr="00EA33A1">
        <w:rPr>
          <w:rFonts w:ascii="Arial" w:hAnsi="Arial" w:cs="Arial"/>
          <w:sz w:val="20"/>
          <w:szCs w:val="20"/>
          <w:lang w:val="fr-FR"/>
        </w:rPr>
        <w:t xml:space="preserve"> </w:t>
      </w:r>
      <w:r w:rsidR="0033553F" w:rsidRPr="00EA33A1">
        <w:rPr>
          <w:rFonts w:ascii="Arial" w:hAnsi="Arial" w:cs="Arial"/>
          <w:sz w:val="20"/>
          <w:szCs w:val="20"/>
          <w:lang w:val="fr-FR"/>
        </w:rPr>
        <w:t>(2</w:t>
      </w:r>
      <w:r w:rsidR="0033553F" w:rsidRPr="00EA33A1">
        <w:rPr>
          <w:rFonts w:ascii="Arial" w:hAnsi="Arial" w:cs="Arial"/>
          <w:sz w:val="20"/>
          <w:szCs w:val="20"/>
          <w:vertAlign w:val="superscript"/>
          <w:lang w:val="fr-FR"/>
        </w:rPr>
        <w:t>4</w:t>
      </w:r>
      <w:r w:rsidR="0033553F" w:rsidRPr="00EA33A1">
        <w:rPr>
          <w:rFonts w:ascii="Arial" w:hAnsi="Arial" w:cs="Arial"/>
          <w:sz w:val="20"/>
          <w:szCs w:val="20"/>
          <w:lang w:val="fr-FR"/>
        </w:rPr>
        <w:t>) thí nghiệm ở hai mức (trên và dưới), 8 (2 × 4) thí nghiệm ở điểm sao và 3 thí nghiệm ở tâm. Mỗi thí nghiệm được tiến hành lặp lại ba lần và lấy kết quả trung bình. Mô hình toán học mô tả ảnh hưởng của các biến độc lập đối với biến phụ thuộc có dạng hàm đa thức bậc hai có dạng tổng quát như sau:</w:t>
      </w:r>
    </w:p>
    <w:p w:rsidR="0033553F" w:rsidRPr="00EA33A1" w:rsidRDefault="00501EFC" w:rsidP="00C52F7B">
      <w:pPr>
        <w:spacing w:before="60" w:after="60" w:line="240" w:lineRule="atLeast"/>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k</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0</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4</m:t>
              </m:r>
            </m:sup>
            <m:e>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j</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e>
          </m:nary>
          <m:nary>
            <m:naryPr>
              <m:chr m:val="∑"/>
              <m:limLoc m:val="undOvr"/>
              <m:ctrlPr>
                <w:rPr>
                  <w:rFonts w:ascii="Cambria Math" w:hAnsi="Cambria Math" w:cs="Arial"/>
                  <w:i/>
                  <w:sz w:val="20"/>
                  <w:szCs w:val="20"/>
                </w:rPr>
              </m:ctrlPr>
            </m:naryPr>
            <m:sub>
              <m:r>
                <w:rPr>
                  <w:rFonts w:ascii="Cambria Math" w:hAnsi="Cambria Math" w:cs="Arial"/>
                  <w:sz w:val="20"/>
                  <w:szCs w:val="20"/>
                </w:rPr>
                <m:t>i,j=1</m:t>
              </m:r>
            </m:sub>
            <m:sup>
              <m:r>
                <w:rPr>
                  <w:rFonts w:ascii="Cambria Math" w:hAnsi="Cambria Math" w:cs="Arial"/>
                  <w:sz w:val="20"/>
                  <w:szCs w:val="20"/>
                </w:rPr>
                <m:t>4</m:t>
              </m:r>
            </m:sup>
            <m:e>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ij</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e>
          </m:nary>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4</m:t>
              </m:r>
            </m:sup>
            <m:e>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ij</m:t>
                  </m:r>
                </m:sub>
              </m:sSub>
              <m:sSubSup>
                <m:sSubSupPr>
                  <m:ctrlPr>
                    <w:rPr>
                      <w:rFonts w:ascii="Cambria Math" w:hAnsi="Cambria Math" w:cs="Arial"/>
                      <w:i/>
                      <w:sz w:val="20"/>
                      <w:szCs w:val="20"/>
                    </w:rPr>
                  </m:ctrlPr>
                </m:sSubSupPr>
                <m:e>
                  <m:r>
                    <w:rPr>
                      <w:rFonts w:ascii="Cambria Math" w:hAnsi="Cambria Math" w:cs="Arial"/>
                      <w:sz w:val="20"/>
                      <w:szCs w:val="20"/>
                    </w:rPr>
                    <m:t>B</m:t>
                  </m:r>
                </m:e>
                <m:sub>
                  <m:r>
                    <w:rPr>
                      <w:rFonts w:ascii="Cambria Math" w:hAnsi="Cambria Math" w:cs="Arial"/>
                      <w:sz w:val="20"/>
                      <w:szCs w:val="20"/>
                    </w:rPr>
                    <m:t>j</m:t>
                  </m:r>
                </m:sub>
                <m:sup>
                  <m:r>
                    <w:rPr>
                      <w:rFonts w:ascii="Cambria Math" w:hAnsi="Cambria Math" w:cs="Arial"/>
                      <w:sz w:val="20"/>
                      <w:szCs w:val="20"/>
                    </w:rPr>
                    <m:t>2</m:t>
                  </m:r>
                </m:sup>
              </m:sSubSup>
            </m:e>
          </m:nary>
        </m:oMath>
      </m:oMathPara>
    </w:p>
    <w:p w:rsidR="008D3682" w:rsidRPr="00EA33A1" w:rsidRDefault="008D3682" w:rsidP="00C52F7B">
      <w:pPr>
        <w:spacing w:before="60" w:after="60" w:line="240" w:lineRule="atLeast"/>
        <w:rPr>
          <w:rFonts w:ascii="Arial" w:hAnsi="Arial" w:cs="Arial"/>
          <w:sz w:val="20"/>
          <w:szCs w:val="20"/>
        </w:rPr>
      </w:pPr>
      <w:r w:rsidRPr="00EA33A1">
        <w:rPr>
          <w:rFonts w:ascii="Arial" w:hAnsi="Arial" w:cs="Arial"/>
          <w:sz w:val="20"/>
          <w:szCs w:val="20"/>
        </w:rPr>
        <w:t>Trong đó:</w:t>
      </w:r>
      <w:r w:rsidRPr="00EA33A1">
        <w:rPr>
          <w:rFonts w:ascii="Arial" w:hAnsi="Arial" w:cs="Arial"/>
          <w:sz w:val="20"/>
          <w:szCs w:val="20"/>
        </w:rPr>
        <w:br/>
        <w:t>Y</w:t>
      </w:r>
      <w:r w:rsidRPr="00EA33A1">
        <w:rPr>
          <w:rFonts w:ascii="Arial" w:hAnsi="Arial" w:cs="Arial"/>
          <w:sz w:val="20"/>
          <w:szCs w:val="20"/>
          <w:vertAlign w:val="subscript"/>
        </w:rPr>
        <w:t>k</w:t>
      </w:r>
      <w:r w:rsidRPr="00EA33A1">
        <w:rPr>
          <w:rFonts w:ascii="Arial" w:hAnsi="Arial" w:cs="Arial"/>
          <w:sz w:val="20"/>
          <w:szCs w:val="20"/>
        </w:rPr>
        <w:t xml:space="preserve"> : Biến phụ thuộc (k = 1 </w:t>
      </w:r>
      <w:r w:rsidR="00080AC4" w:rsidRPr="00EA33A1">
        <w:rPr>
          <w:rFonts w:ascii="Arial" w:hAnsi="Arial" w:cs="Arial"/>
          <w:sz w:val="20"/>
          <w:szCs w:val="20"/>
        </w:rPr>
        <w:t>÷</w:t>
      </w:r>
      <w:r w:rsidRPr="00EA33A1">
        <w:rPr>
          <w:rFonts w:ascii="Arial" w:hAnsi="Arial" w:cs="Arial"/>
          <w:sz w:val="20"/>
          <w:szCs w:val="20"/>
        </w:rPr>
        <w:t xml:space="preserve"> 4)</w:t>
      </w:r>
      <w:r w:rsidRPr="00EA33A1">
        <w:rPr>
          <w:rFonts w:ascii="Arial" w:hAnsi="Arial" w:cs="Arial"/>
          <w:sz w:val="20"/>
          <w:szCs w:val="20"/>
        </w:rPr>
        <w:br/>
        <w:t>X</w:t>
      </w:r>
      <w:r w:rsidRPr="00EA33A1">
        <w:rPr>
          <w:rFonts w:ascii="Arial" w:hAnsi="Arial" w:cs="Arial"/>
          <w:sz w:val="20"/>
          <w:szCs w:val="20"/>
          <w:vertAlign w:val="subscript"/>
        </w:rPr>
        <w:t>i,j</w:t>
      </w:r>
      <w:r w:rsidRPr="00EA33A1">
        <w:rPr>
          <w:rFonts w:ascii="Arial" w:hAnsi="Arial" w:cs="Arial"/>
          <w:sz w:val="20"/>
          <w:szCs w:val="20"/>
        </w:rPr>
        <w:t>: Nhân tố mã hóa của biến độc lập ảnh hưởng đến Y</w:t>
      </w:r>
      <w:r w:rsidRPr="00EA33A1">
        <w:rPr>
          <w:rFonts w:ascii="Arial" w:hAnsi="Arial" w:cs="Arial"/>
          <w:sz w:val="20"/>
          <w:szCs w:val="20"/>
          <w:vertAlign w:val="subscript"/>
        </w:rPr>
        <w:t>k</w:t>
      </w:r>
    </w:p>
    <w:p w:rsidR="008D3682" w:rsidRPr="00EA33A1" w:rsidRDefault="008D3682" w:rsidP="00C52F7B">
      <w:pPr>
        <w:spacing w:before="60" w:after="60" w:line="240" w:lineRule="atLeast"/>
        <w:rPr>
          <w:rFonts w:ascii="Arial" w:hAnsi="Arial" w:cs="Arial"/>
          <w:sz w:val="20"/>
          <w:szCs w:val="20"/>
        </w:rPr>
      </w:pPr>
      <w:r w:rsidRPr="00EA33A1">
        <w:rPr>
          <w:rFonts w:ascii="Arial" w:hAnsi="Arial" w:cs="Arial"/>
          <w:sz w:val="20"/>
          <w:szCs w:val="20"/>
        </w:rPr>
        <w:t>B</w:t>
      </w:r>
      <w:r w:rsidRPr="00EA33A1">
        <w:rPr>
          <w:rFonts w:ascii="Arial" w:hAnsi="Arial" w:cs="Arial"/>
          <w:sz w:val="20"/>
          <w:szCs w:val="20"/>
          <w:vertAlign w:val="subscript"/>
        </w:rPr>
        <w:t>0</w:t>
      </w:r>
      <w:r w:rsidRPr="00EA33A1">
        <w:rPr>
          <w:rFonts w:ascii="Arial" w:hAnsi="Arial" w:cs="Arial"/>
          <w:sz w:val="20"/>
          <w:szCs w:val="20"/>
        </w:rPr>
        <w:t>: Hệ số hồi qui bậc 0</w:t>
      </w:r>
      <w:r w:rsidRPr="00EA33A1">
        <w:rPr>
          <w:rFonts w:ascii="Arial" w:hAnsi="Arial" w:cs="Arial"/>
          <w:sz w:val="20"/>
          <w:szCs w:val="20"/>
        </w:rPr>
        <w:br/>
        <w:t>B</w:t>
      </w:r>
      <w:r w:rsidRPr="00EA33A1">
        <w:rPr>
          <w:rFonts w:ascii="Arial" w:hAnsi="Arial" w:cs="Arial"/>
          <w:sz w:val="20"/>
          <w:szCs w:val="20"/>
          <w:vertAlign w:val="subscript"/>
        </w:rPr>
        <w:t>j</w:t>
      </w:r>
      <w:r w:rsidRPr="00EA33A1">
        <w:rPr>
          <w:rFonts w:ascii="Arial" w:hAnsi="Arial" w:cs="Arial"/>
          <w:sz w:val="20"/>
          <w:szCs w:val="20"/>
        </w:rPr>
        <w:t>: Hệ số hồi qui bậc 1 mô tả ảnh hưởng của biến Xj đến Y</w:t>
      </w:r>
      <w:r w:rsidRPr="00EA33A1">
        <w:rPr>
          <w:rFonts w:ascii="Arial" w:hAnsi="Arial" w:cs="Arial"/>
          <w:sz w:val="20"/>
          <w:szCs w:val="20"/>
          <w:vertAlign w:val="subscript"/>
        </w:rPr>
        <w:t>k</w:t>
      </w:r>
      <w:r w:rsidRPr="00EA33A1">
        <w:rPr>
          <w:rFonts w:ascii="Arial" w:hAnsi="Arial" w:cs="Arial"/>
          <w:sz w:val="20"/>
          <w:szCs w:val="20"/>
        </w:rPr>
        <w:br/>
        <w:t>B</w:t>
      </w:r>
      <w:r w:rsidRPr="00EA33A1">
        <w:rPr>
          <w:rFonts w:ascii="Arial" w:hAnsi="Arial" w:cs="Arial"/>
          <w:sz w:val="20"/>
          <w:szCs w:val="20"/>
          <w:vertAlign w:val="subscript"/>
        </w:rPr>
        <w:t>ij</w:t>
      </w:r>
      <w:r w:rsidRPr="00EA33A1">
        <w:rPr>
          <w:rFonts w:ascii="Arial" w:hAnsi="Arial" w:cs="Arial"/>
          <w:sz w:val="20"/>
          <w:szCs w:val="20"/>
        </w:rPr>
        <w:t>: Hệ số ảnh hưởng đồng thời của biến Xi và Xj đến Y</w:t>
      </w:r>
      <w:r w:rsidRPr="00EA33A1">
        <w:rPr>
          <w:rFonts w:ascii="Arial" w:hAnsi="Arial" w:cs="Arial"/>
          <w:sz w:val="20"/>
          <w:szCs w:val="20"/>
          <w:vertAlign w:val="subscript"/>
        </w:rPr>
        <w:t>k</w:t>
      </w:r>
    </w:p>
    <w:p w:rsidR="00226EF2" w:rsidRPr="00EA33A1" w:rsidRDefault="008D3682" w:rsidP="00C52F7B">
      <w:pPr>
        <w:spacing w:before="60" w:after="60" w:line="240" w:lineRule="atLeast"/>
        <w:rPr>
          <w:rFonts w:ascii="Arial" w:hAnsi="Arial" w:cs="Arial"/>
          <w:sz w:val="20"/>
          <w:szCs w:val="20"/>
        </w:rPr>
      </w:pPr>
      <w:r w:rsidRPr="00EA33A1">
        <w:rPr>
          <w:rFonts w:ascii="Arial" w:hAnsi="Arial" w:cs="Arial"/>
          <w:sz w:val="20"/>
          <w:szCs w:val="20"/>
        </w:rPr>
        <w:t>B</w:t>
      </w:r>
      <w:r w:rsidRPr="00EA33A1">
        <w:rPr>
          <w:rFonts w:ascii="Arial" w:hAnsi="Arial" w:cs="Arial"/>
          <w:sz w:val="20"/>
          <w:szCs w:val="20"/>
          <w:vertAlign w:val="subscript"/>
        </w:rPr>
        <w:t>jj</w:t>
      </w:r>
      <w:r w:rsidRPr="00EA33A1">
        <w:rPr>
          <w:rFonts w:ascii="Arial" w:hAnsi="Arial" w:cs="Arial"/>
          <w:sz w:val="20"/>
          <w:szCs w:val="20"/>
        </w:rPr>
        <w:t>: Hệ số hồi qui bậc hai mô tả ảnh hưởng của biến X</w:t>
      </w:r>
      <w:r w:rsidRPr="00EA33A1">
        <w:rPr>
          <w:rFonts w:ascii="Arial" w:hAnsi="Arial" w:cs="Arial"/>
          <w:sz w:val="20"/>
          <w:szCs w:val="20"/>
          <w:vertAlign w:val="subscript"/>
        </w:rPr>
        <w:t>2j</w:t>
      </w:r>
      <w:r w:rsidRPr="00EA33A1">
        <w:rPr>
          <w:rFonts w:ascii="Arial" w:hAnsi="Arial" w:cs="Arial"/>
          <w:sz w:val="20"/>
          <w:szCs w:val="20"/>
        </w:rPr>
        <w:t xml:space="preserve"> đến Y</w:t>
      </w:r>
      <w:r w:rsidRPr="00EA33A1">
        <w:rPr>
          <w:rFonts w:ascii="Arial" w:hAnsi="Arial" w:cs="Arial"/>
          <w:sz w:val="20"/>
          <w:szCs w:val="20"/>
          <w:vertAlign w:val="subscript"/>
        </w:rPr>
        <w:t>k</w:t>
      </w:r>
    </w:p>
    <w:p w:rsidR="00377CF5" w:rsidRPr="00EA33A1" w:rsidRDefault="00377CF5" w:rsidP="00454B0A">
      <w:pPr>
        <w:widowControl w:val="0"/>
        <w:autoSpaceDE w:val="0"/>
        <w:autoSpaceDN w:val="0"/>
        <w:adjustRightInd w:val="0"/>
        <w:spacing w:before="60" w:after="60" w:line="240" w:lineRule="atLeast"/>
        <w:ind w:right="-20"/>
        <w:rPr>
          <w:rFonts w:ascii="Arial" w:hAnsi="Arial" w:cs="Arial"/>
          <w:b/>
          <w:sz w:val="20"/>
          <w:szCs w:val="20"/>
        </w:rPr>
        <w:sectPr w:rsidR="00377CF5" w:rsidRPr="00EA33A1" w:rsidSect="0017281C">
          <w:type w:val="continuous"/>
          <w:pgSz w:w="11907" w:h="16840" w:code="9"/>
          <w:pgMar w:top="1418" w:right="1134" w:bottom="1418" w:left="1701" w:header="720" w:footer="720" w:gutter="0"/>
          <w:cols w:num="2" w:space="567"/>
          <w:docGrid w:linePitch="360"/>
        </w:sectPr>
      </w:pPr>
    </w:p>
    <w:p w:rsidR="0017281C" w:rsidRPr="00EA33A1" w:rsidRDefault="0017281C" w:rsidP="00A3135A">
      <w:pPr>
        <w:widowControl w:val="0"/>
        <w:autoSpaceDE w:val="0"/>
        <w:autoSpaceDN w:val="0"/>
        <w:adjustRightInd w:val="0"/>
        <w:spacing w:before="60" w:after="60" w:line="240" w:lineRule="atLeast"/>
        <w:ind w:right="-20"/>
        <w:jc w:val="both"/>
        <w:rPr>
          <w:rFonts w:ascii="Arial" w:hAnsi="Arial" w:cs="Arial"/>
          <w:sz w:val="20"/>
          <w:szCs w:val="20"/>
        </w:rPr>
        <w:sectPr w:rsidR="0017281C" w:rsidRPr="00EA33A1" w:rsidSect="00B72954">
          <w:type w:val="continuous"/>
          <w:pgSz w:w="11907" w:h="16840" w:code="9"/>
          <w:pgMar w:top="1418" w:right="1134" w:bottom="1418" w:left="1701" w:header="720" w:footer="720" w:gutter="0"/>
          <w:cols w:space="567"/>
          <w:docGrid w:linePitch="360"/>
        </w:sectPr>
      </w:pPr>
    </w:p>
    <w:p w:rsidR="00834163" w:rsidRDefault="00834163" w:rsidP="0017281C">
      <w:pPr>
        <w:widowControl w:val="0"/>
        <w:autoSpaceDE w:val="0"/>
        <w:autoSpaceDN w:val="0"/>
        <w:adjustRightInd w:val="0"/>
        <w:spacing w:before="60" w:after="60" w:line="240" w:lineRule="atLeast"/>
        <w:ind w:right="-20"/>
        <w:jc w:val="center"/>
        <w:rPr>
          <w:rFonts w:ascii="Arial" w:hAnsi="Arial" w:cs="Arial"/>
          <w:sz w:val="20"/>
          <w:szCs w:val="20"/>
        </w:rPr>
      </w:pPr>
    </w:p>
    <w:p w:rsidR="00834163" w:rsidRDefault="00834163" w:rsidP="0017281C">
      <w:pPr>
        <w:widowControl w:val="0"/>
        <w:autoSpaceDE w:val="0"/>
        <w:autoSpaceDN w:val="0"/>
        <w:adjustRightInd w:val="0"/>
        <w:spacing w:before="60" w:after="60" w:line="240" w:lineRule="atLeast"/>
        <w:ind w:right="-20"/>
        <w:jc w:val="center"/>
        <w:rPr>
          <w:rFonts w:ascii="Arial" w:hAnsi="Arial" w:cs="Arial"/>
          <w:sz w:val="20"/>
          <w:szCs w:val="20"/>
        </w:rPr>
      </w:pPr>
    </w:p>
    <w:p w:rsidR="00226EF2" w:rsidRPr="00EA33A1" w:rsidRDefault="00226EF2" w:rsidP="0017281C">
      <w:pPr>
        <w:widowControl w:val="0"/>
        <w:autoSpaceDE w:val="0"/>
        <w:autoSpaceDN w:val="0"/>
        <w:adjustRightInd w:val="0"/>
        <w:spacing w:before="60" w:after="60" w:line="240" w:lineRule="atLeast"/>
        <w:ind w:right="-20"/>
        <w:jc w:val="center"/>
        <w:rPr>
          <w:rFonts w:ascii="Arial" w:hAnsi="Arial" w:cs="Arial"/>
          <w:sz w:val="20"/>
          <w:szCs w:val="20"/>
        </w:rPr>
      </w:pPr>
      <w:r w:rsidRPr="00EA33A1">
        <w:rPr>
          <w:rFonts w:ascii="Arial" w:hAnsi="Arial" w:cs="Arial"/>
          <w:sz w:val="20"/>
          <w:szCs w:val="20"/>
        </w:rPr>
        <w:lastRenderedPageBreak/>
        <w:t>Bả</w:t>
      </w:r>
      <w:r w:rsidR="004000DC" w:rsidRPr="00EA33A1">
        <w:rPr>
          <w:rFonts w:ascii="Arial" w:hAnsi="Arial" w:cs="Arial"/>
          <w:sz w:val="20"/>
          <w:szCs w:val="20"/>
        </w:rPr>
        <w:t xml:space="preserve">ng </w:t>
      </w:r>
      <w:r w:rsidR="00BC0177" w:rsidRPr="00EA33A1">
        <w:rPr>
          <w:rFonts w:ascii="Arial" w:hAnsi="Arial" w:cs="Arial"/>
          <w:sz w:val="20"/>
          <w:szCs w:val="20"/>
        </w:rPr>
        <w:t>2</w:t>
      </w:r>
      <w:r w:rsidRPr="00EA33A1">
        <w:rPr>
          <w:rFonts w:ascii="Arial" w:hAnsi="Arial" w:cs="Arial"/>
          <w:sz w:val="20"/>
          <w:szCs w:val="20"/>
        </w:rPr>
        <w:t>.</w:t>
      </w:r>
      <w:r w:rsidRPr="00EA33A1">
        <w:rPr>
          <w:rFonts w:ascii="Arial" w:hAnsi="Arial" w:cs="Arial"/>
          <w:b/>
          <w:sz w:val="20"/>
          <w:szCs w:val="20"/>
        </w:rPr>
        <w:t xml:space="preserve"> </w:t>
      </w:r>
      <w:r w:rsidRPr="00EA33A1">
        <w:rPr>
          <w:rFonts w:ascii="Arial" w:hAnsi="Arial" w:cs="Arial"/>
          <w:i/>
          <w:sz w:val="20"/>
          <w:szCs w:val="20"/>
        </w:rPr>
        <w:t>Ma trận bố trí thí nghiệm mã hóa các biế</w:t>
      </w:r>
      <w:r w:rsidR="004000DC" w:rsidRPr="00EA33A1">
        <w:rPr>
          <w:rFonts w:ascii="Arial" w:hAnsi="Arial" w:cs="Arial"/>
          <w:i/>
          <w:sz w:val="20"/>
          <w:szCs w:val="20"/>
        </w:rPr>
        <w:t xml:space="preserve">n </w:t>
      </w:r>
      <w:r w:rsidRPr="00EA33A1">
        <w:rPr>
          <w:rFonts w:ascii="Arial" w:hAnsi="Arial" w:cs="Arial"/>
          <w:i/>
          <w:sz w:val="20"/>
          <w:szCs w:val="20"/>
        </w:rPr>
        <w:t>độc lập</w:t>
      </w:r>
    </w:p>
    <w:p w:rsidR="001405D4" w:rsidRPr="00EA33A1" w:rsidRDefault="001405D4" w:rsidP="001405D4">
      <w:pPr>
        <w:widowControl w:val="0"/>
        <w:tabs>
          <w:tab w:val="left" w:pos="6160"/>
        </w:tabs>
        <w:autoSpaceDE w:val="0"/>
        <w:autoSpaceDN w:val="0"/>
        <w:adjustRightInd w:val="0"/>
        <w:spacing w:before="60" w:after="60" w:line="240" w:lineRule="atLeast"/>
        <w:ind w:right="-20"/>
        <w:rPr>
          <w:rFonts w:ascii="Arial" w:hAnsi="Arial" w:cs="Arial"/>
          <w:sz w:val="20"/>
          <w:szCs w:val="20"/>
        </w:rPr>
      </w:pPr>
      <w:r w:rsidRPr="00EA33A1">
        <w:rPr>
          <w:rFonts w:ascii="Arial" w:hAnsi="Arial" w:cs="Arial"/>
          <w:position w:val="-1"/>
          <w:sz w:val="20"/>
          <w:szCs w:val="20"/>
        </w:rPr>
        <w:t>Tên biến</w:t>
      </w:r>
      <w:r w:rsidRPr="00EA33A1">
        <w:rPr>
          <w:rFonts w:ascii="Arial" w:hAnsi="Arial" w:cs="Arial"/>
          <w:position w:val="-1"/>
          <w:sz w:val="20"/>
          <w:szCs w:val="20"/>
        </w:rPr>
        <w:tab/>
        <w:t>Mức nghiên cứu</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983"/>
        <w:gridCol w:w="982"/>
        <w:gridCol w:w="983"/>
        <w:gridCol w:w="982"/>
        <w:gridCol w:w="985"/>
        <w:gridCol w:w="985"/>
      </w:tblGrid>
      <w:tr w:rsidR="00EA33A1" w:rsidRPr="00EA33A1" w:rsidTr="009F77DA">
        <w:tc>
          <w:tcPr>
            <w:tcW w:w="3119" w:type="dxa"/>
          </w:tcPr>
          <w:p w:rsidR="001405D4" w:rsidRPr="00EA33A1"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EA33A1">
              <w:rPr>
                <w:rFonts w:ascii="Arial" w:hAnsi="Arial" w:cs="Arial"/>
                <w:sz w:val="20"/>
                <w:szCs w:val="20"/>
              </w:rPr>
              <w:t>Biến thực</w:t>
            </w:r>
          </w:p>
        </w:tc>
        <w:tc>
          <w:tcPr>
            <w:tcW w:w="992" w:type="dxa"/>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b/>
                <w:sz w:val="20"/>
                <w:szCs w:val="20"/>
              </w:rPr>
            </w:pPr>
            <w:r w:rsidRPr="00EA33A1">
              <w:rPr>
                <w:rFonts w:ascii="Arial" w:hAnsi="Arial" w:cs="Arial"/>
                <w:sz w:val="20"/>
                <w:szCs w:val="20"/>
              </w:rPr>
              <w:t>Biến mã</w:t>
            </w:r>
          </w:p>
        </w:tc>
        <w:tc>
          <w:tcPr>
            <w:tcW w:w="992" w:type="dxa"/>
            <w:vAlign w:val="center"/>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w:t>
            </w:r>
            <w:r w:rsidR="00B5366F" w:rsidRPr="00EA33A1">
              <w:rPr>
                <w:rFonts w:ascii="Arial" w:hAnsi="Arial" w:cs="Arial"/>
                <w:sz w:val="20"/>
                <w:szCs w:val="20"/>
              </w:rPr>
              <w:t xml:space="preserve"> </w:t>
            </w:r>
            <w:r w:rsidRPr="00EA33A1">
              <w:rPr>
                <w:rFonts w:ascii="Arial" w:hAnsi="Arial" w:cs="Arial"/>
                <w:sz w:val="20"/>
                <w:szCs w:val="20"/>
              </w:rPr>
              <w:t>α</w:t>
            </w:r>
          </w:p>
        </w:tc>
        <w:tc>
          <w:tcPr>
            <w:tcW w:w="993" w:type="dxa"/>
            <w:vAlign w:val="center"/>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- 1</w:t>
            </w:r>
          </w:p>
        </w:tc>
        <w:tc>
          <w:tcPr>
            <w:tcW w:w="992" w:type="dxa"/>
            <w:vAlign w:val="center"/>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0</w:t>
            </w:r>
          </w:p>
        </w:tc>
        <w:tc>
          <w:tcPr>
            <w:tcW w:w="992" w:type="dxa"/>
            <w:vAlign w:val="center"/>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+ 1</w:t>
            </w:r>
          </w:p>
        </w:tc>
        <w:tc>
          <w:tcPr>
            <w:tcW w:w="992" w:type="dxa"/>
            <w:vAlign w:val="center"/>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 α</w:t>
            </w:r>
          </w:p>
        </w:tc>
      </w:tr>
      <w:tr w:rsidR="00EA33A1" w:rsidRPr="00EA33A1" w:rsidTr="009F77DA">
        <w:trPr>
          <w:trHeight w:val="233"/>
        </w:trPr>
        <w:tc>
          <w:tcPr>
            <w:tcW w:w="3119" w:type="dxa"/>
          </w:tcPr>
          <w:p w:rsidR="001405D4" w:rsidRPr="00EA33A1"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EA33A1">
              <w:rPr>
                <w:rFonts w:ascii="Arial" w:hAnsi="Arial" w:cs="Arial"/>
                <w:position w:val="2"/>
                <w:sz w:val="20"/>
                <w:szCs w:val="20"/>
              </w:rPr>
              <w:t>X</w:t>
            </w:r>
            <w:r w:rsidRPr="00EA33A1">
              <w:rPr>
                <w:rFonts w:ascii="Arial" w:hAnsi="Arial" w:cs="Arial"/>
                <w:sz w:val="20"/>
                <w:szCs w:val="20"/>
                <w:vertAlign w:val="subscript"/>
              </w:rPr>
              <w:t>1</w:t>
            </w:r>
            <w:r w:rsidRPr="00EA33A1">
              <w:rPr>
                <w:rFonts w:ascii="Arial" w:hAnsi="Arial" w:cs="Arial"/>
                <w:position w:val="2"/>
                <w:sz w:val="20"/>
                <w:szCs w:val="20"/>
              </w:rPr>
              <w:t>: pH lên men</w:t>
            </w:r>
          </w:p>
        </w:tc>
        <w:tc>
          <w:tcPr>
            <w:tcW w:w="992" w:type="dxa"/>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vertAlign w:val="subscript"/>
              </w:rPr>
            </w:pPr>
            <w:r w:rsidRPr="00EA33A1">
              <w:rPr>
                <w:rFonts w:ascii="Arial" w:hAnsi="Arial" w:cs="Arial"/>
                <w:sz w:val="20"/>
                <w:szCs w:val="20"/>
              </w:rPr>
              <w:t>U</w:t>
            </w:r>
            <w:r w:rsidRPr="00EA33A1">
              <w:rPr>
                <w:rFonts w:ascii="Arial" w:hAnsi="Arial" w:cs="Arial"/>
                <w:sz w:val="20"/>
                <w:szCs w:val="20"/>
                <w:vertAlign w:val="subscript"/>
              </w:rPr>
              <w:t>1</w:t>
            </w:r>
          </w:p>
        </w:tc>
        <w:tc>
          <w:tcPr>
            <w:tcW w:w="992" w:type="dxa"/>
            <w:vAlign w:val="center"/>
          </w:tcPr>
          <w:p w:rsidR="001405D4" w:rsidRPr="00EA33A1" w:rsidRDefault="009F77DA"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2,75</w:t>
            </w:r>
          </w:p>
        </w:tc>
        <w:tc>
          <w:tcPr>
            <w:tcW w:w="993"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4,00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5,25</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6,50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7,75</w:t>
            </w:r>
          </w:p>
        </w:tc>
      </w:tr>
      <w:tr w:rsidR="00EA33A1" w:rsidRPr="00EA33A1" w:rsidTr="009F77DA">
        <w:tc>
          <w:tcPr>
            <w:tcW w:w="3119" w:type="dxa"/>
          </w:tcPr>
          <w:p w:rsidR="001405D4" w:rsidRPr="00EA33A1"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EA33A1">
              <w:rPr>
                <w:rFonts w:ascii="Arial" w:hAnsi="Arial" w:cs="Arial"/>
                <w:position w:val="2"/>
                <w:sz w:val="20"/>
                <w:szCs w:val="20"/>
              </w:rPr>
              <w:t>X</w:t>
            </w:r>
            <w:r w:rsidRPr="00EA33A1">
              <w:rPr>
                <w:rFonts w:ascii="Arial" w:hAnsi="Arial" w:cs="Arial"/>
                <w:sz w:val="20"/>
                <w:szCs w:val="20"/>
                <w:vertAlign w:val="subscript"/>
              </w:rPr>
              <w:t>2</w:t>
            </w:r>
            <w:r w:rsidRPr="00EA33A1">
              <w:rPr>
                <w:rFonts w:ascii="Arial" w:hAnsi="Arial" w:cs="Arial"/>
                <w:position w:val="2"/>
                <w:sz w:val="20"/>
                <w:szCs w:val="20"/>
              </w:rPr>
              <w:t>: Thời gian lên men (ngày)</w:t>
            </w:r>
          </w:p>
        </w:tc>
        <w:tc>
          <w:tcPr>
            <w:tcW w:w="992" w:type="dxa"/>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U</w:t>
            </w:r>
            <w:r w:rsidRPr="00EA33A1">
              <w:rPr>
                <w:rFonts w:ascii="Arial" w:hAnsi="Arial" w:cs="Arial"/>
                <w:sz w:val="20"/>
                <w:szCs w:val="20"/>
                <w:vertAlign w:val="subscript"/>
              </w:rPr>
              <w:t>2</w:t>
            </w:r>
          </w:p>
        </w:tc>
        <w:tc>
          <w:tcPr>
            <w:tcW w:w="992" w:type="dxa"/>
            <w:vAlign w:val="center"/>
          </w:tcPr>
          <w:p w:rsidR="001405D4" w:rsidRPr="00EA33A1" w:rsidRDefault="009F77DA"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4,00</w:t>
            </w:r>
          </w:p>
        </w:tc>
        <w:tc>
          <w:tcPr>
            <w:tcW w:w="993"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6,00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8,00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10,00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12,00</w:t>
            </w:r>
          </w:p>
        </w:tc>
      </w:tr>
      <w:tr w:rsidR="00EA33A1" w:rsidRPr="00EA33A1" w:rsidTr="009F77DA">
        <w:tc>
          <w:tcPr>
            <w:tcW w:w="3119" w:type="dxa"/>
          </w:tcPr>
          <w:p w:rsidR="001405D4" w:rsidRPr="00EA33A1"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EA33A1">
              <w:rPr>
                <w:rFonts w:ascii="Arial" w:hAnsi="Arial" w:cs="Arial"/>
                <w:position w:val="2"/>
                <w:sz w:val="20"/>
                <w:szCs w:val="20"/>
              </w:rPr>
              <w:t>X</w:t>
            </w:r>
            <w:r w:rsidRPr="00EA33A1">
              <w:rPr>
                <w:rFonts w:ascii="Arial" w:hAnsi="Arial" w:cs="Arial"/>
                <w:sz w:val="20"/>
                <w:szCs w:val="20"/>
                <w:vertAlign w:val="subscript"/>
              </w:rPr>
              <w:t>3</w:t>
            </w:r>
            <w:r w:rsidRPr="00EA33A1">
              <w:rPr>
                <w:rFonts w:ascii="Arial" w:hAnsi="Arial" w:cs="Arial"/>
                <w:position w:val="2"/>
                <w:sz w:val="20"/>
                <w:szCs w:val="20"/>
              </w:rPr>
              <w:t>: Tỉ lệ men cái/dịch hèm rượu</w:t>
            </w:r>
          </w:p>
        </w:tc>
        <w:tc>
          <w:tcPr>
            <w:tcW w:w="992" w:type="dxa"/>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U</w:t>
            </w:r>
            <w:r w:rsidRPr="00EA33A1">
              <w:rPr>
                <w:rFonts w:ascii="Arial" w:hAnsi="Arial" w:cs="Arial"/>
                <w:sz w:val="20"/>
                <w:szCs w:val="20"/>
                <w:vertAlign w:val="subscript"/>
              </w:rPr>
              <w:t>3</w:t>
            </w:r>
          </w:p>
        </w:tc>
        <w:tc>
          <w:tcPr>
            <w:tcW w:w="992" w:type="dxa"/>
            <w:vAlign w:val="center"/>
          </w:tcPr>
          <w:p w:rsidR="001405D4" w:rsidRPr="00EA33A1" w:rsidRDefault="009F77DA"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0,00</w:t>
            </w:r>
          </w:p>
        </w:tc>
        <w:tc>
          <w:tcPr>
            <w:tcW w:w="993"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2,00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4,00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6,00</w:t>
            </w:r>
          </w:p>
        </w:tc>
        <w:tc>
          <w:tcPr>
            <w:tcW w:w="992"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8,00</w:t>
            </w:r>
          </w:p>
        </w:tc>
      </w:tr>
      <w:tr w:rsidR="00EA33A1" w:rsidRPr="00EA33A1" w:rsidTr="009F77DA">
        <w:tc>
          <w:tcPr>
            <w:tcW w:w="3119" w:type="dxa"/>
          </w:tcPr>
          <w:p w:rsidR="001405D4" w:rsidRPr="00EA33A1"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EA33A1">
              <w:rPr>
                <w:rFonts w:ascii="Arial" w:hAnsi="Arial" w:cs="Arial"/>
                <w:position w:val="2"/>
                <w:sz w:val="20"/>
                <w:szCs w:val="20"/>
              </w:rPr>
              <w:t>X</w:t>
            </w:r>
            <w:r w:rsidRPr="00EA33A1">
              <w:rPr>
                <w:rFonts w:ascii="Arial" w:hAnsi="Arial" w:cs="Arial"/>
                <w:sz w:val="20"/>
                <w:szCs w:val="20"/>
                <w:vertAlign w:val="subscript"/>
              </w:rPr>
              <w:t>4</w:t>
            </w:r>
            <w:r w:rsidRPr="00EA33A1">
              <w:rPr>
                <w:rFonts w:ascii="Arial" w:hAnsi="Arial" w:cs="Arial"/>
                <w:position w:val="2"/>
                <w:sz w:val="20"/>
                <w:szCs w:val="20"/>
              </w:rPr>
              <w:t>: Nồng độ ethanol (%)</w:t>
            </w:r>
          </w:p>
        </w:tc>
        <w:tc>
          <w:tcPr>
            <w:tcW w:w="992" w:type="dxa"/>
          </w:tcPr>
          <w:p w:rsidR="001405D4" w:rsidRPr="00EA33A1"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U</w:t>
            </w:r>
            <w:r w:rsidRPr="00EA33A1">
              <w:rPr>
                <w:rFonts w:ascii="Arial" w:hAnsi="Arial" w:cs="Arial"/>
                <w:sz w:val="20"/>
                <w:szCs w:val="20"/>
                <w:vertAlign w:val="subscript"/>
              </w:rPr>
              <w:t>4</w:t>
            </w:r>
          </w:p>
        </w:tc>
        <w:tc>
          <w:tcPr>
            <w:tcW w:w="992" w:type="dxa"/>
            <w:vAlign w:val="center"/>
          </w:tcPr>
          <w:p w:rsidR="001405D4" w:rsidRPr="00EA33A1"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3</w:t>
            </w:r>
            <w:r w:rsidR="009F77DA" w:rsidRPr="00EA33A1">
              <w:rPr>
                <w:rFonts w:ascii="Arial" w:hAnsi="Arial" w:cs="Arial"/>
                <w:sz w:val="20"/>
                <w:szCs w:val="20"/>
              </w:rPr>
              <w:t>,00</w:t>
            </w:r>
          </w:p>
        </w:tc>
        <w:tc>
          <w:tcPr>
            <w:tcW w:w="993" w:type="dxa"/>
            <w:vAlign w:val="center"/>
          </w:tcPr>
          <w:p w:rsidR="001405D4" w:rsidRPr="00EA33A1"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4,00</w:t>
            </w:r>
          </w:p>
        </w:tc>
        <w:tc>
          <w:tcPr>
            <w:tcW w:w="992" w:type="dxa"/>
            <w:vAlign w:val="center"/>
          </w:tcPr>
          <w:p w:rsidR="001405D4" w:rsidRPr="00EA33A1"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5</w:t>
            </w:r>
            <w:r w:rsidR="008A59A5" w:rsidRPr="00EA33A1">
              <w:rPr>
                <w:rFonts w:ascii="Arial" w:hAnsi="Arial" w:cs="Arial"/>
                <w:sz w:val="20"/>
                <w:szCs w:val="20"/>
              </w:rPr>
              <w:t>,00</w:t>
            </w:r>
          </w:p>
        </w:tc>
        <w:tc>
          <w:tcPr>
            <w:tcW w:w="992" w:type="dxa"/>
            <w:vAlign w:val="center"/>
          </w:tcPr>
          <w:p w:rsidR="001405D4" w:rsidRPr="00EA33A1"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6</w:t>
            </w:r>
            <w:r w:rsidR="008A59A5" w:rsidRPr="00EA33A1">
              <w:rPr>
                <w:rFonts w:ascii="Arial" w:hAnsi="Arial" w:cs="Arial"/>
                <w:sz w:val="20"/>
                <w:szCs w:val="20"/>
              </w:rPr>
              <w:t>,00</w:t>
            </w:r>
          </w:p>
        </w:tc>
        <w:tc>
          <w:tcPr>
            <w:tcW w:w="992" w:type="dxa"/>
            <w:vAlign w:val="center"/>
          </w:tcPr>
          <w:p w:rsidR="001405D4" w:rsidRPr="00EA33A1"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EA33A1">
              <w:rPr>
                <w:rFonts w:ascii="Arial" w:hAnsi="Arial" w:cs="Arial"/>
                <w:sz w:val="20"/>
                <w:szCs w:val="20"/>
              </w:rPr>
              <w:t>7</w:t>
            </w:r>
            <w:r w:rsidR="008A59A5" w:rsidRPr="00EA33A1">
              <w:rPr>
                <w:rFonts w:ascii="Arial" w:hAnsi="Arial" w:cs="Arial"/>
                <w:sz w:val="20"/>
                <w:szCs w:val="20"/>
              </w:rPr>
              <w:t>,00</w:t>
            </w:r>
          </w:p>
        </w:tc>
      </w:tr>
    </w:tbl>
    <w:p w:rsidR="00485BB7" w:rsidRPr="00EA33A1" w:rsidRDefault="00226EF2" w:rsidP="00C52F7B">
      <w:pPr>
        <w:widowControl w:val="0"/>
        <w:autoSpaceDE w:val="0"/>
        <w:autoSpaceDN w:val="0"/>
        <w:adjustRightInd w:val="0"/>
        <w:spacing w:before="60" w:after="60" w:line="240" w:lineRule="atLeast"/>
        <w:rPr>
          <w:rFonts w:ascii="Arial" w:hAnsi="Arial" w:cs="Arial"/>
          <w:i/>
          <w:iCs/>
          <w:position w:val="-1"/>
          <w:sz w:val="20"/>
          <w:szCs w:val="20"/>
        </w:rPr>
      </w:pPr>
      <w:r w:rsidRPr="00EA33A1">
        <w:rPr>
          <w:rFonts w:ascii="Arial" w:hAnsi="Arial" w:cs="Arial"/>
          <w:i/>
          <w:iCs/>
          <w:position w:val="1"/>
          <w:sz w:val="20"/>
          <w:szCs w:val="20"/>
        </w:rPr>
        <w:t xml:space="preserve">Ghi chú: </w:t>
      </w:r>
      <w:r w:rsidRPr="00EA33A1">
        <w:rPr>
          <w:rFonts w:ascii="Arial" w:hAnsi="Arial" w:cs="Arial"/>
          <w:sz w:val="20"/>
          <w:szCs w:val="20"/>
        </w:rPr>
        <w:t>α</w:t>
      </w:r>
      <w:r w:rsidRPr="00EA33A1">
        <w:rPr>
          <w:rFonts w:ascii="Arial" w:hAnsi="Arial" w:cs="Arial"/>
          <w:i/>
          <w:iCs/>
          <w:position w:val="1"/>
          <w:sz w:val="20"/>
          <w:szCs w:val="20"/>
        </w:rPr>
        <w:t xml:space="preserve"> = 2, U</w:t>
      </w:r>
      <w:r w:rsidRPr="00EA33A1">
        <w:rPr>
          <w:rFonts w:ascii="Arial" w:hAnsi="Arial" w:cs="Arial"/>
          <w:i/>
          <w:iCs/>
          <w:position w:val="-2"/>
          <w:sz w:val="20"/>
          <w:szCs w:val="20"/>
          <w:vertAlign w:val="subscript"/>
        </w:rPr>
        <w:t>max</w:t>
      </w:r>
      <w:r w:rsidRPr="00EA33A1">
        <w:rPr>
          <w:rFonts w:ascii="Arial" w:hAnsi="Arial" w:cs="Arial"/>
          <w:i/>
          <w:iCs/>
          <w:position w:val="1"/>
          <w:sz w:val="20"/>
          <w:szCs w:val="20"/>
        </w:rPr>
        <w:t>, U</w:t>
      </w:r>
      <w:r w:rsidRPr="00EA33A1">
        <w:rPr>
          <w:rFonts w:ascii="Arial" w:hAnsi="Arial" w:cs="Arial"/>
          <w:i/>
          <w:iCs/>
          <w:position w:val="-2"/>
          <w:sz w:val="20"/>
          <w:szCs w:val="20"/>
          <w:vertAlign w:val="subscript"/>
        </w:rPr>
        <w:t>min</w:t>
      </w:r>
      <w:r w:rsidRPr="00EA33A1">
        <w:rPr>
          <w:rFonts w:ascii="Arial" w:hAnsi="Arial" w:cs="Arial"/>
          <w:i/>
          <w:iCs/>
          <w:position w:val="-2"/>
          <w:sz w:val="20"/>
          <w:szCs w:val="20"/>
        </w:rPr>
        <w:t xml:space="preserve"> </w:t>
      </w:r>
      <w:r w:rsidRPr="00EA33A1">
        <w:rPr>
          <w:rFonts w:ascii="Arial" w:hAnsi="Arial" w:cs="Arial"/>
          <w:i/>
          <w:iCs/>
          <w:position w:val="1"/>
          <w:sz w:val="20"/>
          <w:szCs w:val="20"/>
        </w:rPr>
        <w:t>là giá trị cận trên (+1) và cận dưới (-1) của biến độc lập, U</w:t>
      </w:r>
      <w:r w:rsidR="00B5366F" w:rsidRPr="00EA33A1">
        <w:rPr>
          <w:rFonts w:ascii="Arial" w:hAnsi="Arial" w:cs="Arial"/>
          <w:i/>
          <w:iCs/>
          <w:position w:val="-2"/>
          <w:sz w:val="20"/>
          <w:szCs w:val="20"/>
          <w:vertAlign w:val="subscript"/>
        </w:rPr>
        <w:t>0</w:t>
      </w:r>
      <w:r w:rsidR="00B5366F" w:rsidRPr="00EA33A1">
        <w:rPr>
          <w:rFonts w:ascii="Arial" w:hAnsi="Arial" w:cs="Arial"/>
          <w:i/>
          <w:iCs/>
          <w:position w:val="-2"/>
          <w:sz w:val="20"/>
          <w:szCs w:val="20"/>
        </w:rPr>
        <w:t xml:space="preserve"> </w:t>
      </w:r>
      <w:r w:rsidRPr="00EA33A1">
        <w:rPr>
          <w:rFonts w:ascii="Arial" w:hAnsi="Arial" w:cs="Arial"/>
          <w:i/>
          <w:iCs/>
          <w:position w:val="1"/>
          <w:sz w:val="20"/>
          <w:szCs w:val="20"/>
        </w:rPr>
        <w:t>= (U</w:t>
      </w:r>
      <w:r w:rsidRPr="00EA33A1">
        <w:rPr>
          <w:rFonts w:ascii="Arial" w:hAnsi="Arial" w:cs="Arial"/>
          <w:i/>
          <w:iCs/>
          <w:position w:val="-2"/>
          <w:sz w:val="20"/>
          <w:szCs w:val="20"/>
          <w:vertAlign w:val="subscript"/>
        </w:rPr>
        <w:t>min</w:t>
      </w:r>
      <w:r w:rsidR="005E2619" w:rsidRPr="00EA33A1">
        <w:rPr>
          <w:rFonts w:ascii="Arial" w:hAnsi="Arial" w:cs="Arial"/>
          <w:i/>
          <w:iCs/>
          <w:position w:val="-2"/>
          <w:sz w:val="20"/>
          <w:szCs w:val="20"/>
        </w:rPr>
        <w:t xml:space="preserve"> </w:t>
      </w:r>
      <w:r w:rsidRPr="00EA33A1">
        <w:rPr>
          <w:rFonts w:ascii="Arial" w:hAnsi="Arial" w:cs="Arial"/>
          <w:i/>
          <w:iCs/>
          <w:position w:val="1"/>
          <w:sz w:val="20"/>
          <w:szCs w:val="20"/>
        </w:rPr>
        <w:t>+ U</w:t>
      </w:r>
      <w:r w:rsidRPr="00EA33A1">
        <w:rPr>
          <w:rFonts w:ascii="Arial" w:hAnsi="Arial" w:cs="Arial"/>
          <w:i/>
          <w:iCs/>
          <w:position w:val="-2"/>
          <w:sz w:val="20"/>
          <w:szCs w:val="20"/>
          <w:vertAlign w:val="subscript"/>
        </w:rPr>
        <w:t>max</w:t>
      </w:r>
      <w:r w:rsidRPr="00EA33A1">
        <w:rPr>
          <w:rFonts w:ascii="Arial" w:hAnsi="Arial" w:cs="Arial"/>
          <w:i/>
          <w:iCs/>
          <w:position w:val="1"/>
          <w:sz w:val="20"/>
          <w:szCs w:val="20"/>
        </w:rPr>
        <w:t xml:space="preserve">)/2 là giá trị trung bình của </w:t>
      </w:r>
      <w:r w:rsidRPr="00EA33A1">
        <w:rPr>
          <w:rFonts w:ascii="Arial" w:hAnsi="Arial" w:cs="Arial"/>
          <w:i/>
          <w:iCs/>
          <w:position w:val="-1"/>
          <w:sz w:val="20"/>
          <w:szCs w:val="20"/>
        </w:rPr>
        <w:t>cận trên và cận dưới.</w:t>
      </w:r>
    </w:p>
    <w:p w:rsidR="00377CF5" w:rsidRPr="00EA33A1" w:rsidRDefault="00377CF5" w:rsidP="004C6B32">
      <w:pPr>
        <w:widowControl w:val="0"/>
        <w:autoSpaceDE w:val="0"/>
        <w:autoSpaceDN w:val="0"/>
        <w:adjustRightInd w:val="0"/>
        <w:spacing w:before="60" w:after="60" w:line="240" w:lineRule="atLeast"/>
        <w:ind w:right="-20"/>
        <w:jc w:val="both"/>
        <w:rPr>
          <w:rFonts w:ascii="Arial" w:hAnsi="Arial" w:cs="Arial"/>
          <w:sz w:val="20"/>
          <w:szCs w:val="20"/>
        </w:rPr>
      </w:pPr>
    </w:p>
    <w:p w:rsidR="00780C3C" w:rsidRPr="00EA33A1" w:rsidRDefault="00780C3C" w:rsidP="004C6B32">
      <w:pPr>
        <w:widowControl w:val="0"/>
        <w:autoSpaceDE w:val="0"/>
        <w:autoSpaceDN w:val="0"/>
        <w:adjustRightInd w:val="0"/>
        <w:spacing w:before="60" w:after="60" w:line="240" w:lineRule="atLeast"/>
        <w:ind w:right="-20"/>
        <w:jc w:val="both"/>
        <w:rPr>
          <w:rFonts w:ascii="Arial" w:hAnsi="Arial" w:cs="Arial"/>
          <w:sz w:val="20"/>
          <w:szCs w:val="20"/>
        </w:rPr>
        <w:sectPr w:rsidR="00780C3C" w:rsidRPr="00EA33A1" w:rsidSect="00B72954">
          <w:type w:val="continuous"/>
          <w:pgSz w:w="11907" w:h="16840" w:code="9"/>
          <w:pgMar w:top="1418" w:right="1134" w:bottom="1418" w:left="1701" w:header="720" w:footer="720" w:gutter="0"/>
          <w:cols w:space="567"/>
          <w:docGrid w:linePitch="360"/>
        </w:sectPr>
      </w:pPr>
    </w:p>
    <w:p w:rsidR="00226EF2" w:rsidRPr="00EA33A1" w:rsidRDefault="00374478" w:rsidP="004C6B32">
      <w:pPr>
        <w:widowControl w:val="0"/>
        <w:autoSpaceDE w:val="0"/>
        <w:autoSpaceDN w:val="0"/>
        <w:adjustRightInd w:val="0"/>
        <w:spacing w:before="60" w:after="60" w:line="240" w:lineRule="atLeast"/>
        <w:ind w:right="-20"/>
        <w:jc w:val="both"/>
        <w:rPr>
          <w:rFonts w:ascii="Arial" w:hAnsi="Arial" w:cs="Arial"/>
          <w:sz w:val="20"/>
          <w:szCs w:val="20"/>
        </w:rPr>
      </w:pPr>
      <w:r w:rsidRPr="00EA33A1">
        <w:rPr>
          <w:rFonts w:ascii="Arial" w:hAnsi="Arial" w:cs="Arial"/>
          <w:sz w:val="20"/>
          <w:szCs w:val="20"/>
        </w:rPr>
        <w:lastRenderedPageBreak/>
        <w:t>Bổ</w:t>
      </w:r>
      <w:r w:rsidR="000F3EA6" w:rsidRPr="00EA33A1">
        <w:rPr>
          <w:rFonts w:ascii="Arial" w:hAnsi="Arial" w:cs="Arial"/>
          <w:sz w:val="20"/>
          <w:szCs w:val="20"/>
        </w:rPr>
        <w:t xml:space="preserve"> sung </w:t>
      </w:r>
      <w:r w:rsidRPr="00EA33A1">
        <w:rPr>
          <w:rFonts w:ascii="Arial" w:hAnsi="Arial" w:cs="Arial"/>
          <w:sz w:val="20"/>
          <w:szCs w:val="20"/>
        </w:rPr>
        <w:t xml:space="preserve">vào dịch hèm đường, các khoáng chất </w:t>
      </w:r>
      <w:r w:rsidRPr="00EA33A1">
        <w:rPr>
          <w:rFonts w:ascii="Arial" w:hAnsi="Arial" w:cs="Arial"/>
          <w:sz w:val="20"/>
          <w:szCs w:val="20"/>
          <w:lang w:val="fr-FR"/>
        </w:rPr>
        <w:t>(</w:t>
      </w:r>
      <w:r w:rsidRPr="00EA33A1">
        <w:rPr>
          <w:rFonts w:ascii="Arial" w:hAnsi="Arial" w:cs="Arial"/>
          <w:sz w:val="20"/>
          <w:szCs w:val="20"/>
          <w:shd w:val="clear" w:color="auto" w:fill="FFFFFF"/>
        </w:rPr>
        <w:t>MgSO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.5H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O, KH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 (NH</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)H</w:t>
      </w:r>
      <w:r w:rsidRPr="00EA33A1">
        <w:rPr>
          <w:rFonts w:ascii="Arial" w:hAnsi="Arial" w:cs="Arial"/>
          <w:sz w:val="20"/>
          <w:szCs w:val="20"/>
          <w:shd w:val="clear" w:color="auto" w:fill="FFFFFF"/>
          <w:vertAlign w:val="subscript"/>
        </w:rPr>
        <w:t>2</w:t>
      </w:r>
      <w:r w:rsidRPr="00EA33A1">
        <w:rPr>
          <w:rFonts w:ascii="Arial" w:hAnsi="Arial" w:cs="Arial"/>
          <w:sz w:val="20"/>
          <w:szCs w:val="20"/>
          <w:shd w:val="clear" w:color="auto" w:fill="FFFFFF"/>
        </w:rPr>
        <w:t>PO</w:t>
      </w:r>
      <w:r w:rsidRPr="00EA33A1">
        <w:rPr>
          <w:rFonts w:ascii="Arial" w:hAnsi="Arial" w:cs="Arial"/>
          <w:sz w:val="20"/>
          <w:szCs w:val="20"/>
          <w:shd w:val="clear" w:color="auto" w:fill="FFFFFF"/>
          <w:vertAlign w:val="subscript"/>
        </w:rPr>
        <w:t>4</w:t>
      </w:r>
      <w:r w:rsidRPr="00EA33A1">
        <w:rPr>
          <w:rFonts w:ascii="Arial" w:hAnsi="Arial" w:cs="Arial"/>
          <w:sz w:val="20"/>
          <w:szCs w:val="20"/>
          <w:shd w:val="clear" w:color="auto" w:fill="FFFFFF"/>
        </w:rPr>
        <w:t>).</w:t>
      </w:r>
      <w:r w:rsidRPr="00EA33A1">
        <w:rPr>
          <w:rFonts w:ascii="Arial" w:hAnsi="Arial" w:cs="Arial"/>
          <w:sz w:val="20"/>
          <w:szCs w:val="20"/>
        </w:rPr>
        <w:t xml:space="preserve"> </w:t>
      </w:r>
      <w:r w:rsidR="00C76F4D" w:rsidRPr="00EA33A1">
        <w:rPr>
          <w:rFonts w:ascii="Arial" w:hAnsi="Arial" w:cs="Arial"/>
          <w:sz w:val="20"/>
          <w:szCs w:val="20"/>
        </w:rPr>
        <w:t>Quá</w:t>
      </w:r>
      <w:r w:rsidR="00EA2F7C" w:rsidRPr="00EA33A1">
        <w:rPr>
          <w:rFonts w:ascii="Arial" w:hAnsi="Arial" w:cs="Arial"/>
          <w:sz w:val="20"/>
          <w:szCs w:val="20"/>
        </w:rPr>
        <w:t xml:space="preserve"> trình lên men được thực hiện ở điều kiện nhiệt độ phòng (26</w:t>
      </w:r>
      <w:r w:rsidR="00080AC4" w:rsidRPr="00EA33A1">
        <w:rPr>
          <w:rFonts w:ascii="Arial" w:hAnsi="Arial" w:cs="Arial"/>
          <w:sz w:val="20"/>
          <w:szCs w:val="20"/>
        </w:rPr>
        <w:t>÷</w:t>
      </w:r>
      <w:r w:rsidR="00EA2F7C" w:rsidRPr="00EA33A1">
        <w:rPr>
          <w:rFonts w:ascii="Arial" w:hAnsi="Arial" w:cs="Arial"/>
          <w:sz w:val="20"/>
          <w:szCs w:val="20"/>
        </w:rPr>
        <w:t>28</w:t>
      </w:r>
      <w:r w:rsidR="00730F44">
        <w:rPr>
          <w:rFonts w:ascii="Arial" w:hAnsi="Arial" w:cs="Arial"/>
          <w:sz w:val="20"/>
          <w:szCs w:val="20"/>
          <w:vertAlign w:val="superscript"/>
        </w:rPr>
        <w:t>o</w:t>
      </w:r>
      <w:r w:rsidR="00EA2F7C" w:rsidRPr="00EA33A1">
        <w:rPr>
          <w:rFonts w:ascii="Arial" w:hAnsi="Arial" w:cs="Arial"/>
          <w:sz w:val="20"/>
          <w:szCs w:val="20"/>
        </w:rPr>
        <w:t>C).</w:t>
      </w:r>
      <w:r w:rsidR="00C76F4D" w:rsidRPr="00EA33A1">
        <w:rPr>
          <w:rFonts w:ascii="Arial" w:hAnsi="Arial" w:cs="Arial"/>
          <w:sz w:val="20"/>
          <w:szCs w:val="20"/>
        </w:rPr>
        <w:t xml:space="preserve"> </w:t>
      </w:r>
      <w:r w:rsidR="005923A7" w:rsidRPr="00EA33A1">
        <w:rPr>
          <w:rFonts w:ascii="Arial" w:hAnsi="Arial" w:cs="Arial"/>
          <w:sz w:val="20"/>
          <w:szCs w:val="20"/>
        </w:rPr>
        <w:t>Mật độ tế bào của dịch men cái là 10</w:t>
      </w:r>
      <w:r w:rsidR="005923A7" w:rsidRPr="00EA33A1">
        <w:rPr>
          <w:rFonts w:ascii="Arial" w:hAnsi="Arial" w:cs="Arial"/>
          <w:sz w:val="20"/>
          <w:szCs w:val="20"/>
          <w:vertAlign w:val="superscript"/>
        </w:rPr>
        <w:t>7</w:t>
      </w:r>
      <w:r w:rsidR="00834163">
        <w:rPr>
          <w:rFonts w:ascii="Arial" w:hAnsi="Arial" w:cs="Arial"/>
          <w:sz w:val="20"/>
          <w:szCs w:val="20"/>
        </w:rPr>
        <w:t>CFU</w:t>
      </w:r>
      <w:r w:rsidR="005923A7" w:rsidRPr="00EA33A1">
        <w:rPr>
          <w:rFonts w:ascii="Arial" w:hAnsi="Arial" w:cs="Arial"/>
          <w:sz w:val="20"/>
          <w:szCs w:val="20"/>
        </w:rPr>
        <w:t>/ml.</w:t>
      </w:r>
      <w:r w:rsidR="00624675" w:rsidRPr="00EA33A1">
        <w:rPr>
          <w:rFonts w:ascii="Arial" w:hAnsi="Arial" w:cs="Arial"/>
          <w:sz w:val="20"/>
          <w:szCs w:val="20"/>
        </w:rPr>
        <w:t xml:space="preserve"> pH trong quá trình lên mên được ổn định bằng hệ đệm acetat.</w:t>
      </w:r>
    </w:p>
    <w:p w:rsidR="00EC17F0" w:rsidRPr="00EA33A1" w:rsidRDefault="000950C3" w:rsidP="00EC17F0">
      <w:pPr>
        <w:spacing w:before="60" w:after="60" w:line="240" w:lineRule="atLeast"/>
        <w:jc w:val="both"/>
        <w:rPr>
          <w:rFonts w:ascii="Arial" w:hAnsi="Arial" w:cs="Arial"/>
          <w:b/>
          <w:bCs/>
          <w:sz w:val="20"/>
          <w:szCs w:val="20"/>
        </w:rPr>
      </w:pPr>
      <w:r w:rsidRPr="00EA33A1">
        <w:rPr>
          <w:rFonts w:ascii="Arial" w:hAnsi="Arial" w:cs="Arial"/>
          <w:b/>
          <w:bCs/>
          <w:sz w:val="20"/>
          <w:szCs w:val="20"/>
        </w:rPr>
        <w:t>2.3. Phương pháp phân tích</w:t>
      </w:r>
    </w:p>
    <w:p w:rsidR="000950C3" w:rsidRPr="00EA33A1" w:rsidRDefault="007C5C30" w:rsidP="00EC17F0">
      <w:pPr>
        <w:spacing w:before="60" w:after="60" w:line="240" w:lineRule="atLeast"/>
        <w:jc w:val="both"/>
        <w:rPr>
          <w:rFonts w:ascii="Arial" w:hAnsi="Arial" w:cs="Arial"/>
          <w:b/>
          <w:i/>
          <w:sz w:val="20"/>
          <w:szCs w:val="20"/>
        </w:rPr>
      </w:pPr>
      <w:r w:rsidRPr="00EA33A1">
        <w:rPr>
          <w:rFonts w:ascii="Arial" w:hAnsi="Arial" w:cs="Arial"/>
          <w:b/>
          <w:i/>
          <w:sz w:val="20"/>
          <w:szCs w:val="20"/>
        </w:rPr>
        <w:t xml:space="preserve">2.3.1. </w:t>
      </w:r>
      <w:r w:rsidR="000950C3" w:rsidRPr="00EA33A1">
        <w:rPr>
          <w:rFonts w:ascii="Arial" w:hAnsi="Arial" w:cs="Arial"/>
          <w:b/>
          <w:i/>
          <w:sz w:val="20"/>
          <w:szCs w:val="20"/>
        </w:rPr>
        <w:t>Phương pháp cảm quan</w:t>
      </w:r>
    </w:p>
    <w:p w:rsidR="00EC17F0" w:rsidRPr="00EA33A1" w:rsidRDefault="000950C3" w:rsidP="00EC17F0">
      <w:pPr>
        <w:tabs>
          <w:tab w:val="left" w:leader="dot" w:pos="9072"/>
        </w:tabs>
        <w:spacing w:before="60" w:after="60" w:line="240" w:lineRule="atLeast"/>
        <w:jc w:val="both"/>
        <w:rPr>
          <w:rFonts w:ascii="Arial" w:hAnsi="Arial" w:cs="Arial"/>
          <w:b/>
          <w:i/>
          <w:sz w:val="20"/>
          <w:szCs w:val="20"/>
        </w:rPr>
      </w:pPr>
      <w:r w:rsidRPr="00EA33A1">
        <w:rPr>
          <w:rFonts w:ascii="Arial" w:hAnsi="Arial" w:cs="Arial"/>
          <w:sz w:val="20"/>
          <w:szCs w:val="20"/>
        </w:rPr>
        <w:t>Kiểm tra chất lượng cảm quan theo tiêu chuẩn TCVN 3215:79. T</w:t>
      </w:r>
      <w:r w:rsidR="0040037A" w:rsidRPr="00EA33A1">
        <w:rPr>
          <w:rFonts w:ascii="Arial" w:hAnsi="Arial" w:cs="Arial"/>
          <w:sz w:val="20"/>
          <w:szCs w:val="20"/>
        </w:rPr>
        <w:t>iêu chuẩn</w:t>
      </w:r>
      <w:r w:rsidRPr="00EA33A1">
        <w:rPr>
          <w:rFonts w:ascii="Arial" w:hAnsi="Arial" w:cs="Arial"/>
          <w:sz w:val="20"/>
          <w:szCs w:val="20"/>
        </w:rPr>
        <w:t xml:space="preserve"> sử dụng hệ 20 điểm xây dựng trên một thang thống nhất có 6 bậc (từ 0-5) và điểm 5 là điểm cao nhất cho một chỉ tiêu.</w:t>
      </w:r>
      <w:r w:rsidR="006C1724" w:rsidRPr="00EA33A1">
        <w:rPr>
          <w:rFonts w:ascii="Arial" w:hAnsi="Arial" w:cs="Arial"/>
          <w:sz w:val="20"/>
          <w:szCs w:val="20"/>
        </w:rPr>
        <w:t xml:space="preserve"> Các chỉ tiêu được lựa chọn là Màu sắc và độ trong (hệ số quan trọng 0,8), mùi (hệ số quan trọ</w:t>
      </w:r>
      <w:r w:rsidR="00B5366F" w:rsidRPr="00EA33A1">
        <w:rPr>
          <w:rFonts w:ascii="Arial" w:hAnsi="Arial" w:cs="Arial"/>
          <w:sz w:val="20"/>
          <w:szCs w:val="20"/>
        </w:rPr>
        <w:t xml:space="preserve">ng 1,2), </w:t>
      </w:r>
      <w:r w:rsidR="006C1724" w:rsidRPr="00EA33A1">
        <w:rPr>
          <w:rFonts w:ascii="Arial" w:hAnsi="Arial" w:cs="Arial"/>
          <w:sz w:val="20"/>
          <w:szCs w:val="20"/>
        </w:rPr>
        <w:t>vị (hệ số quan trọng 2,0)</w:t>
      </w:r>
      <w:r w:rsidR="00454B0A" w:rsidRPr="00EA33A1">
        <w:rPr>
          <w:rFonts w:ascii="Arial" w:hAnsi="Arial" w:cs="Arial"/>
          <w:sz w:val="20"/>
          <w:szCs w:val="20"/>
        </w:rPr>
        <w:t xml:space="preserve">. </w:t>
      </w:r>
    </w:p>
    <w:p w:rsidR="00780C3C" w:rsidRPr="00EA33A1" w:rsidRDefault="00735C75" w:rsidP="00074FAE">
      <w:pPr>
        <w:tabs>
          <w:tab w:val="left" w:leader="dot" w:pos="9072"/>
        </w:tabs>
        <w:spacing w:before="60" w:after="60" w:line="240" w:lineRule="atLeast"/>
        <w:jc w:val="both"/>
        <w:rPr>
          <w:rFonts w:ascii="Arial" w:hAnsi="Arial" w:cs="Arial"/>
          <w:sz w:val="20"/>
          <w:szCs w:val="20"/>
        </w:rPr>
      </w:pPr>
      <w:r w:rsidRPr="00EA33A1">
        <w:rPr>
          <w:rFonts w:ascii="Arial" w:hAnsi="Arial" w:cs="Arial"/>
          <w:b/>
          <w:i/>
          <w:sz w:val="20"/>
          <w:szCs w:val="20"/>
        </w:rPr>
        <w:t>2.3.</w:t>
      </w:r>
      <w:r w:rsidR="008E71EC" w:rsidRPr="00EA33A1">
        <w:rPr>
          <w:rFonts w:ascii="Arial" w:hAnsi="Arial" w:cs="Arial"/>
          <w:b/>
          <w:i/>
          <w:sz w:val="20"/>
          <w:szCs w:val="20"/>
        </w:rPr>
        <w:t>2</w:t>
      </w:r>
      <w:r w:rsidRPr="00EA33A1">
        <w:rPr>
          <w:rFonts w:ascii="Arial" w:hAnsi="Arial" w:cs="Arial"/>
          <w:b/>
          <w:i/>
          <w:sz w:val="20"/>
          <w:szCs w:val="20"/>
        </w:rPr>
        <w:t xml:space="preserve">. </w:t>
      </w:r>
      <w:r w:rsidR="00776980" w:rsidRPr="00EA33A1">
        <w:rPr>
          <w:rFonts w:ascii="Arial" w:hAnsi="Arial" w:cs="Arial"/>
          <w:b/>
          <w:i/>
          <w:sz w:val="20"/>
          <w:szCs w:val="20"/>
        </w:rPr>
        <w:t>Phương pháp phân tích:</w:t>
      </w:r>
      <w:r w:rsidR="008E71EC" w:rsidRPr="00EA33A1">
        <w:rPr>
          <w:rFonts w:ascii="Arial" w:hAnsi="Arial" w:cs="Arial"/>
          <w:b/>
          <w:i/>
          <w:sz w:val="20"/>
          <w:szCs w:val="20"/>
        </w:rPr>
        <w:t xml:space="preserve"> </w:t>
      </w:r>
      <w:r w:rsidRPr="00EA33A1">
        <w:rPr>
          <w:rFonts w:ascii="Arial" w:hAnsi="Arial" w:cs="Arial"/>
          <w:sz w:val="20"/>
          <w:szCs w:val="20"/>
        </w:rPr>
        <w:t>Xác định độ ẩm bằng phương pháp sấy đến khối lượng không đổ</w:t>
      </w:r>
      <w:r w:rsidR="0081603A" w:rsidRPr="00EA33A1">
        <w:rPr>
          <w:rFonts w:ascii="Arial" w:hAnsi="Arial" w:cs="Arial"/>
          <w:sz w:val="20"/>
          <w:szCs w:val="20"/>
        </w:rPr>
        <w:t>i</w:t>
      </w:r>
      <w:r w:rsidRPr="00EA33A1">
        <w:rPr>
          <w:rFonts w:ascii="Arial" w:hAnsi="Arial" w:cs="Arial"/>
          <w:sz w:val="20"/>
          <w:szCs w:val="20"/>
        </w:rPr>
        <w:t>.</w:t>
      </w:r>
      <w:r w:rsidR="008E71EC" w:rsidRPr="00EA33A1">
        <w:rPr>
          <w:rFonts w:ascii="Arial" w:hAnsi="Arial" w:cs="Arial"/>
          <w:sz w:val="20"/>
          <w:szCs w:val="20"/>
        </w:rPr>
        <w:t xml:space="preserve"> </w:t>
      </w:r>
      <w:r w:rsidRPr="00EA33A1">
        <w:rPr>
          <w:rFonts w:ascii="Arial" w:hAnsi="Arial" w:cs="Arial"/>
          <w:sz w:val="20"/>
          <w:szCs w:val="20"/>
        </w:rPr>
        <w:t>Xác định hàm lượng ethanol</w:t>
      </w:r>
      <w:r w:rsidR="00776980" w:rsidRPr="00EA33A1">
        <w:rPr>
          <w:rFonts w:ascii="Arial" w:hAnsi="Arial" w:cs="Arial"/>
          <w:sz w:val="20"/>
          <w:szCs w:val="20"/>
        </w:rPr>
        <w:t xml:space="preserve"> bằng cách</w:t>
      </w:r>
      <w:r w:rsidR="008E71EC" w:rsidRPr="00EA33A1">
        <w:rPr>
          <w:rFonts w:ascii="Arial" w:hAnsi="Arial" w:cs="Arial"/>
          <w:sz w:val="20"/>
          <w:szCs w:val="20"/>
        </w:rPr>
        <w:t xml:space="preserve"> </w:t>
      </w:r>
      <w:r w:rsidR="00776980" w:rsidRPr="00EA33A1">
        <w:rPr>
          <w:rFonts w:ascii="Arial" w:hAnsi="Arial" w:cs="Arial"/>
          <w:sz w:val="20"/>
          <w:szCs w:val="20"/>
        </w:rPr>
        <w:t>s</w:t>
      </w:r>
      <w:r w:rsidRPr="00EA33A1">
        <w:rPr>
          <w:rFonts w:ascii="Arial" w:hAnsi="Arial" w:cs="Arial"/>
          <w:sz w:val="20"/>
          <w:szCs w:val="20"/>
        </w:rPr>
        <w:t>ử dụng cồn kế với rượu trắng theo TCVN 8008:2009</w:t>
      </w:r>
      <w:r w:rsidR="00776980" w:rsidRPr="00EA33A1">
        <w:rPr>
          <w:rFonts w:ascii="Arial" w:hAnsi="Arial" w:cs="Arial"/>
          <w:sz w:val="20"/>
          <w:szCs w:val="20"/>
        </w:rPr>
        <w:t xml:space="preserve">. </w:t>
      </w:r>
      <w:r w:rsidR="001D5385" w:rsidRPr="00EA33A1">
        <w:rPr>
          <w:rFonts w:ascii="Arial" w:hAnsi="Arial" w:cs="Arial"/>
          <w:sz w:val="20"/>
          <w:szCs w:val="20"/>
        </w:rPr>
        <w:t xml:space="preserve">Hàm lượng acid của dịch lên men </w:t>
      </w:r>
    </w:p>
    <w:p w:rsidR="00735C75" w:rsidRPr="00EA33A1" w:rsidRDefault="001D5385" w:rsidP="00074FAE">
      <w:pPr>
        <w:tabs>
          <w:tab w:val="left" w:leader="dot" w:pos="9072"/>
        </w:tabs>
        <w:spacing w:before="60" w:after="60" w:line="240" w:lineRule="atLeast"/>
        <w:jc w:val="both"/>
        <w:rPr>
          <w:rFonts w:ascii="Arial" w:hAnsi="Arial" w:cs="Arial"/>
          <w:sz w:val="20"/>
          <w:szCs w:val="20"/>
        </w:rPr>
      </w:pPr>
      <w:r w:rsidRPr="00EA33A1">
        <w:rPr>
          <w:rFonts w:ascii="Arial" w:hAnsi="Arial" w:cs="Arial"/>
          <w:sz w:val="20"/>
          <w:szCs w:val="20"/>
        </w:rPr>
        <w:t>được xác định bằng phương pháp chuẩn độ vớ</w:t>
      </w:r>
      <w:r w:rsidR="00847385" w:rsidRPr="00EA33A1">
        <w:rPr>
          <w:rFonts w:ascii="Arial" w:hAnsi="Arial" w:cs="Arial"/>
          <w:sz w:val="20"/>
          <w:szCs w:val="20"/>
        </w:rPr>
        <w:t>i NaOH 0,1</w:t>
      </w:r>
      <w:r w:rsidRPr="00EA33A1">
        <w:rPr>
          <w:rFonts w:ascii="Arial" w:hAnsi="Arial" w:cs="Arial"/>
          <w:sz w:val="20"/>
          <w:szCs w:val="20"/>
        </w:rPr>
        <w:t>N. pH được xác định bằng pH kế (Sartorius, PB-20, Đức)</w:t>
      </w:r>
      <w:r w:rsidR="00735C75" w:rsidRPr="00EA33A1">
        <w:rPr>
          <w:rFonts w:ascii="Arial" w:hAnsi="Arial" w:cs="Arial"/>
          <w:sz w:val="20"/>
          <w:szCs w:val="20"/>
        </w:rPr>
        <w:t>.</w:t>
      </w:r>
      <w:r w:rsidR="00C32CAA" w:rsidRPr="00EA33A1">
        <w:rPr>
          <w:rFonts w:ascii="Arial" w:hAnsi="Arial" w:cs="Arial"/>
          <w:sz w:val="20"/>
          <w:szCs w:val="20"/>
        </w:rPr>
        <w:t xml:space="preserve"> </w:t>
      </w:r>
      <w:r w:rsidR="00105321" w:rsidRPr="00EA33A1">
        <w:rPr>
          <w:rFonts w:ascii="Arial" w:hAnsi="Arial" w:cs="Arial"/>
          <w:sz w:val="20"/>
          <w:szCs w:val="20"/>
        </w:rPr>
        <w:t xml:space="preserve">Xác </w:t>
      </w:r>
      <w:r w:rsidR="00776980" w:rsidRPr="00EA33A1">
        <w:rPr>
          <w:rFonts w:ascii="Arial" w:hAnsi="Arial" w:cs="Arial"/>
          <w:sz w:val="20"/>
          <w:szCs w:val="20"/>
        </w:rPr>
        <w:t>định hàm lượng protein</w:t>
      </w:r>
      <w:r w:rsidR="00344B1C" w:rsidRPr="00EA33A1">
        <w:rPr>
          <w:rFonts w:ascii="Arial" w:hAnsi="Arial" w:cs="Arial"/>
          <w:sz w:val="20"/>
          <w:szCs w:val="20"/>
        </w:rPr>
        <w:t xml:space="preserve"> </w:t>
      </w:r>
      <w:r w:rsidR="00776980" w:rsidRPr="00EA33A1">
        <w:rPr>
          <w:rFonts w:ascii="Arial" w:hAnsi="Arial" w:cs="Arial"/>
          <w:sz w:val="20"/>
          <w:szCs w:val="20"/>
        </w:rPr>
        <w:t>bằng</w:t>
      </w:r>
      <w:r w:rsidR="0081603A" w:rsidRPr="00EA33A1">
        <w:rPr>
          <w:rFonts w:ascii="Arial" w:hAnsi="Arial" w:cs="Arial"/>
          <w:sz w:val="20"/>
          <w:szCs w:val="20"/>
        </w:rPr>
        <w:t xml:space="preserve"> phương pháp Kjeldahl</w:t>
      </w:r>
      <w:r w:rsidR="00735C75" w:rsidRPr="00EA33A1">
        <w:rPr>
          <w:rFonts w:ascii="Arial" w:hAnsi="Arial" w:cs="Arial"/>
          <w:sz w:val="20"/>
          <w:szCs w:val="20"/>
        </w:rPr>
        <w:t>.</w:t>
      </w:r>
      <w:r w:rsidR="00344B1C" w:rsidRPr="00EA33A1">
        <w:rPr>
          <w:rFonts w:ascii="Arial" w:hAnsi="Arial" w:cs="Arial"/>
          <w:sz w:val="20"/>
          <w:szCs w:val="20"/>
        </w:rPr>
        <w:t xml:space="preserve"> </w:t>
      </w:r>
      <w:r w:rsidR="00735C75" w:rsidRPr="00EA33A1">
        <w:rPr>
          <w:rFonts w:ascii="Arial" w:hAnsi="Arial" w:cs="Arial"/>
          <w:sz w:val="20"/>
          <w:szCs w:val="20"/>
        </w:rPr>
        <w:t>Xác định đường tổng số</w:t>
      </w:r>
      <w:r w:rsidR="00776980" w:rsidRPr="00EA33A1">
        <w:rPr>
          <w:rFonts w:ascii="Arial" w:hAnsi="Arial" w:cs="Arial"/>
          <w:sz w:val="20"/>
          <w:szCs w:val="20"/>
        </w:rPr>
        <w:t xml:space="preserve"> bằng</w:t>
      </w:r>
      <w:r w:rsidR="0081603A" w:rsidRPr="00EA33A1">
        <w:rPr>
          <w:rFonts w:ascii="Arial" w:hAnsi="Arial" w:cs="Arial"/>
          <w:sz w:val="20"/>
          <w:szCs w:val="20"/>
        </w:rPr>
        <w:t xml:space="preserve"> phương pháp Bertrand</w:t>
      </w:r>
      <w:r w:rsidR="00735C75" w:rsidRPr="00EA33A1">
        <w:rPr>
          <w:rFonts w:ascii="Arial" w:hAnsi="Arial" w:cs="Arial"/>
          <w:sz w:val="20"/>
          <w:szCs w:val="20"/>
        </w:rPr>
        <w:t>.</w:t>
      </w:r>
      <w:r w:rsidR="00C32CAA" w:rsidRPr="00EA33A1">
        <w:rPr>
          <w:rFonts w:ascii="Arial" w:hAnsi="Arial" w:cs="Arial"/>
          <w:sz w:val="20"/>
          <w:szCs w:val="20"/>
        </w:rPr>
        <w:t xml:space="preserve"> </w:t>
      </w:r>
    </w:p>
    <w:p w:rsidR="00735C75" w:rsidRPr="00EA33A1" w:rsidRDefault="00735C75" w:rsidP="00C52F7B">
      <w:pPr>
        <w:pStyle w:val="Heading2"/>
        <w:spacing w:before="60" w:line="240" w:lineRule="atLeast"/>
        <w:ind w:firstLine="0"/>
        <w:rPr>
          <w:rFonts w:ascii="Arial" w:hAnsi="Arial" w:cs="Arial"/>
          <w:color w:val="auto"/>
          <w:sz w:val="20"/>
          <w:szCs w:val="20"/>
        </w:rPr>
      </w:pPr>
      <w:bookmarkStart w:id="12" w:name="_Toc514312712"/>
      <w:bookmarkStart w:id="13" w:name="_Toc514406426"/>
      <w:r w:rsidRPr="00EA33A1">
        <w:rPr>
          <w:rFonts w:ascii="Arial" w:hAnsi="Arial" w:cs="Arial"/>
          <w:color w:val="auto"/>
          <w:sz w:val="20"/>
          <w:szCs w:val="20"/>
        </w:rPr>
        <w:t>2.</w:t>
      </w:r>
      <w:r w:rsidR="00344B1C" w:rsidRPr="00EA33A1">
        <w:rPr>
          <w:rFonts w:ascii="Arial" w:hAnsi="Arial" w:cs="Arial"/>
          <w:color w:val="auto"/>
          <w:sz w:val="20"/>
          <w:szCs w:val="20"/>
        </w:rPr>
        <w:t>3</w:t>
      </w:r>
      <w:r w:rsidRPr="00EA33A1">
        <w:rPr>
          <w:rFonts w:ascii="Arial" w:hAnsi="Arial" w:cs="Arial"/>
          <w:color w:val="auto"/>
          <w:sz w:val="20"/>
          <w:szCs w:val="20"/>
        </w:rPr>
        <w:t>. Thiết bị lên men</w:t>
      </w:r>
      <w:bookmarkEnd w:id="12"/>
      <w:bookmarkEnd w:id="13"/>
    </w:p>
    <w:p w:rsidR="00735C75" w:rsidRPr="00EA33A1" w:rsidRDefault="00735C75" w:rsidP="004C6B32">
      <w:pPr>
        <w:spacing w:before="60" w:after="60" w:line="240" w:lineRule="atLeast"/>
        <w:jc w:val="both"/>
        <w:rPr>
          <w:rFonts w:ascii="Arial" w:hAnsi="Arial" w:cs="Arial"/>
          <w:sz w:val="20"/>
          <w:szCs w:val="20"/>
        </w:rPr>
      </w:pPr>
      <w:r w:rsidRPr="00EA33A1">
        <w:rPr>
          <w:rFonts w:ascii="Arial" w:hAnsi="Arial" w:cs="Arial"/>
          <w:sz w:val="20"/>
          <w:szCs w:val="20"/>
        </w:rPr>
        <w:t>Thiết bị lên men gồm:</w:t>
      </w:r>
      <w:r w:rsidR="00344B1C" w:rsidRPr="00EA33A1">
        <w:rPr>
          <w:rFonts w:ascii="Arial" w:hAnsi="Arial" w:cs="Arial"/>
          <w:sz w:val="20"/>
          <w:szCs w:val="20"/>
        </w:rPr>
        <w:t xml:space="preserve"> </w:t>
      </w:r>
      <w:r w:rsidRPr="00EA33A1">
        <w:rPr>
          <w:rFonts w:ascii="Arial" w:hAnsi="Arial" w:cs="Arial"/>
          <w:sz w:val="20"/>
          <w:szCs w:val="20"/>
        </w:rPr>
        <w:t>Thân thiết bị được chia 2 phần: phần dưới chứa dịch lên men, phần trên chứa chất mang và vi khuẩn acetic là nơi lên men giấm.</w:t>
      </w:r>
      <w:r w:rsidR="00C76F4D" w:rsidRPr="00EA33A1">
        <w:rPr>
          <w:rFonts w:ascii="Arial" w:hAnsi="Arial" w:cs="Arial"/>
          <w:sz w:val="20"/>
          <w:szCs w:val="20"/>
        </w:rPr>
        <w:t xml:space="preserve"> </w:t>
      </w:r>
      <w:r w:rsidRPr="00EA33A1">
        <w:rPr>
          <w:rFonts w:ascii="Arial" w:hAnsi="Arial" w:cs="Arial"/>
          <w:sz w:val="20"/>
          <w:szCs w:val="20"/>
        </w:rPr>
        <w:t>Máy bơm (AC 240V; 50/60Hz; 24Vdc; 1,2A; 110psi)</w:t>
      </w:r>
      <w:r w:rsidR="007C5C30" w:rsidRPr="00EA33A1">
        <w:rPr>
          <w:rFonts w:ascii="Arial" w:hAnsi="Arial" w:cs="Arial"/>
          <w:sz w:val="20"/>
          <w:szCs w:val="20"/>
        </w:rPr>
        <w:t xml:space="preserve">. </w:t>
      </w:r>
      <w:r w:rsidRPr="00EA33A1">
        <w:rPr>
          <w:rFonts w:ascii="Arial" w:hAnsi="Arial" w:cs="Arial"/>
          <w:sz w:val="20"/>
          <w:szCs w:val="20"/>
        </w:rPr>
        <w:t>Thiết bị sục khí (AC 220-240V; 50Hz; 3W; 0,02MPa; 0,017A)</w:t>
      </w:r>
      <w:r w:rsidR="00AC6F99" w:rsidRPr="00EA33A1">
        <w:rPr>
          <w:rFonts w:ascii="Arial" w:hAnsi="Arial" w:cs="Arial"/>
          <w:sz w:val="20"/>
          <w:szCs w:val="20"/>
        </w:rPr>
        <w:t>. Qúa trình hoạt động dịch lên men được bơm và xả dạng sương lên bề mặt chất mang chứa vi khuẩn acetic. Không khí được lọc bụi, vi khuẩn thông qua bộ lọc gồm than hoạt tính, dung dịch NaCl bão hòa và được bơm khí sục phía dưới của dịch lên men nhằm cung cấp oxy cho vi khuẩn.</w:t>
      </w:r>
    </w:p>
    <w:p w:rsidR="00735C75" w:rsidRPr="00EA33A1" w:rsidRDefault="007C5C30" w:rsidP="00780C3C">
      <w:pPr>
        <w:spacing w:before="60" w:after="60" w:line="240" w:lineRule="atLeast"/>
        <w:jc w:val="both"/>
        <w:rPr>
          <w:rFonts w:ascii="Arial" w:hAnsi="Arial" w:cs="Arial"/>
          <w:b/>
          <w:iCs/>
          <w:sz w:val="20"/>
          <w:szCs w:val="20"/>
        </w:rPr>
      </w:pPr>
      <w:r w:rsidRPr="00EA33A1">
        <w:rPr>
          <w:rFonts w:ascii="Arial" w:hAnsi="Arial" w:cs="Arial"/>
          <w:b/>
          <w:iCs/>
          <w:sz w:val="20"/>
          <w:szCs w:val="20"/>
        </w:rPr>
        <w:t>2.</w:t>
      </w:r>
      <w:r w:rsidR="00344B1C" w:rsidRPr="00EA33A1">
        <w:rPr>
          <w:rFonts w:ascii="Arial" w:hAnsi="Arial" w:cs="Arial"/>
          <w:b/>
          <w:iCs/>
          <w:sz w:val="20"/>
          <w:szCs w:val="20"/>
        </w:rPr>
        <w:t>4</w:t>
      </w:r>
      <w:r w:rsidRPr="00EA33A1">
        <w:rPr>
          <w:rFonts w:ascii="Arial" w:hAnsi="Arial" w:cs="Arial"/>
          <w:b/>
          <w:iCs/>
          <w:sz w:val="20"/>
          <w:szCs w:val="20"/>
        </w:rPr>
        <w:t xml:space="preserve">. </w:t>
      </w:r>
      <w:r w:rsidR="00735C75" w:rsidRPr="00EA33A1">
        <w:rPr>
          <w:rFonts w:ascii="Arial" w:hAnsi="Arial" w:cs="Arial"/>
          <w:b/>
          <w:iCs/>
          <w:sz w:val="20"/>
          <w:szCs w:val="20"/>
        </w:rPr>
        <w:t>Phương pháp xử lý số liệu</w:t>
      </w:r>
    </w:p>
    <w:p w:rsidR="006D4FFB" w:rsidRPr="00EA33A1" w:rsidRDefault="00735C75" w:rsidP="00780C3C">
      <w:pPr>
        <w:spacing w:before="60" w:after="60" w:line="240" w:lineRule="atLeast"/>
        <w:jc w:val="both"/>
        <w:rPr>
          <w:rFonts w:ascii="Arial" w:hAnsi="Arial" w:cs="Arial"/>
          <w:sz w:val="20"/>
          <w:szCs w:val="20"/>
        </w:rPr>
      </w:pPr>
      <w:r w:rsidRPr="00EA33A1">
        <w:rPr>
          <w:rFonts w:ascii="Arial" w:hAnsi="Arial" w:cs="Arial"/>
          <w:sz w:val="20"/>
          <w:szCs w:val="20"/>
        </w:rPr>
        <w:t xml:space="preserve">Kết quả nhận được là giá trị trung bình của 3 lần lặp lại và vẽ biểu đồ bằng phần mềm Microsoft Excel. Các thí nghiệm được thiết kế và xử lý bằng phần mềm Design Expert 11.0. </w:t>
      </w:r>
      <w:r w:rsidRPr="00EA33A1">
        <w:rPr>
          <w:rFonts w:ascii="Arial" w:hAnsi="Arial" w:cs="Arial"/>
          <w:sz w:val="20"/>
          <w:szCs w:val="20"/>
        </w:rPr>
        <w:lastRenderedPageBreak/>
        <w:t>Phân tích ANOVA được tiến hành bằng phần mềm SPSS17.0. SPSS (Statistical Product and Services Solutions).</w:t>
      </w:r>
    </w:p>
    <w:p w:rsidR="007A1CE3" w:rsidRPr="00EA33A1" w:rsidRDefault="008A7022" w:rsidP="00780C3C">
      <w:pPr>
        <w:spacing w:before="60" w:after="60" w:line="240" w:lineRule="atLeast"/>
        <w:jc w:val="both"/>
        <w:rPr>
          <w:rFonts w:ascii="Arial" w:hAnsi="Arial" w:cs="Arial"/>
          <w:b/>
          <w:sz w:val="20"/>
          <w:szCs w:val="20"/>
        </w:rPr>
      </w:pPr>
      <w:r w:rsidRPr="00EA33A1">
        <w:rPr>
          <w:rFonts w:ascii="Arial" w:hAnsi="Arial" w:cs="Arial"/>
          <w:b/>
          <w:sz w:val="20"/>
          <w:szCs w:val="20"/>
        </w:rPr>
        <w:t>3. KẾT QUẢ NGHIÊN CỨU VÀ THẢO LUẬN</w:t>
      </w:r>
      <w:bookmarkStart w:id="14" w:name="_Toc514406458"/>
    </w:p>
    <w:p w:rsidR="00780C3C" w:rsidRPr="00EA33A1" w:rsidRDefault="00780C3C" w:rsidP="00780C3C">
      <w:pPr>
        <w:spacing w:before="60" w:after="60" w:line="240" w:lineRule="atLeast"/>
        <w:jc w:val="both"/>
        <w:rPr>
          <w:rFonts w:ascii="Arial" w:hAnsi="Arial" w:cs="Arial"/>
          <w:b/>
          <w:sz w:val="20"/>
          <w:szCs w:val="20"/>
        </w:rPr>
      </w:pPr>
      <w:r w:rsidRPr="00EA33A1">
        <w:rPr>
          <w:rFonts w:ascii="Arial" w:hAnsi="Arial" w:cs="Arial"/>
          <w:b/>
          <w:sz w:val="20"/>
          <w:szCs w:val="20"/>
        </w:rPr>
        <w:t>3.1. Thành phần của dịch hèm</w:t>
      </w:r>
    </w:p>
    <w:p w:rsidR="006D4E6C" w:rsidRPr="00EA33A1" w:rsidRDefault="006D4E6C" w:rsidP="00780C3C">
      <w:pPr>
        <w:spacing w:before="60" w:after="60" w:line="240" w:lineRule="atLeast"/>
        <w:jc w:val="center"/>
        <w:rPr>
          <w:rFonts w:ascii="Arial" w:hAnsi="Arial" w:cs="Arial"/>
          <w:sz w:val="20"/>
          <w:szCs w:val="20"/>
        </w:rPr>
      </w:pPr>
      <w:r w:rsidRPr="00EA33A1">
        <w:rPr>
          <w:rFonts w:ascii="Arial" w:hAnsi="Arial" w:cs="Arial"/>
          <w:sz w:val="20"/>
          <w:szCs w:val="20"/>
        </w:rPr>
        <w:t xml:space="preserve">Bảng </w:t>
      </w:r>
      <w:r w:rsidR="00A63A01" w:rsidRPr="00EA33A1">
        <w:rPr>
          <w:rFonts w:ascii="Arial" w:hAnsi="Arial" w:cs="Arial"/>
          <w:sz w:val="20"/>
          <w:szCs w:val="20"/>
        </w:rPr>
        <w:t>3</w:t>
      </w:r>
      <w:r w:rsidRPr="00EA33A1">
        <w:rPr>
          <w:rFonts w:ascii="Arial" w:hAnsi="Arial" w:cs="Arial"/>
          <w:sz w:val="20"/>
          <w:szCs w:val="20"/>
        </w:rPr>
        <w:t xml:space="preserve">. </w:t>
      </w:r>
      <w:r w:rsidRPr="00EA33A1">
        <w:rPr>
          <w:rFonts w:ascii="Arial" w:hAnsi="Arial" w:cs="Arial"/>
          <w:i/>
          <w:sz w:val="20"/>
          <w:szCs w:val="20"/>
        </w:rPr>
        <w:t>Kết quả phân tích thành phần của bã rượu truyền thống</w:t>
      </w:r>
    </w:p>
    <w:tbl>
      <w:tblPr>
        <w:tblStyle w:val="TableGrid"/>
        <w:tblW w:w="5000" w:type="pct"/>
        <w:tblLook w:val="04A0" w:firstRow="1" w:lastRow="0" w:firstColumn="1" w:lastColumn="0" w:noHBand="0" w:noVBand="1"/>
      </w:tblPr>
      <w:tblGrid>
        <w:gridCol w:w="498"/>
        <w:gridCol w:w="2412"/>
        <w:gridCol w:w="1256"/>
      </w:tblGrid>
      <w:tr w:rsidR="00EA33A1" w:rsidRPr="00EA33A1" w:rsidTr="00780C3C">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TT</w:t>
            </w:r>
          </w:p>
        </w:tc>
        <w:tc>
          <w:tcPr>
            <w:tcW w:w="2895"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Thành phần</w:t>
            </w:r>
          </w:p>
        </w:tc>
        <w:tc>
          <w:tcPr>
            <w:tcW w:w="1507" w:type="pct"/>
          </w:tcPr>
          <w:p w:rsidR="006D4E6C" w:rsidRPr="00EA33A1" w:rsidRDefault="0017281C" w:rsidP="007A1CE3">
            <w:pPr>
              <w:spacing w:line="240" w:lineRule="atLeast"/>
              <w:jc w:val="center"/>
              <w:rPr>
                <w:rFonts w:ascii="Arial" w:hAnsi="Arial" w:cs="Arial"/>
                <w:sz w:val="20"/>
                <w:szCs w:val="20"/>
              </w:rPr>
            </w:pPr>
            <w:r w:rsidRPr="00EA33A1">
              <w:rPr>
                <w:rFonts w:ascii="Arial" w:hAnsi="Arial" w:cs="Arial"/>
                <w:sz w:val="20"/>
                <w:szCs w:val="20"/>
              </w:rPr>
              <w:t>Tỷ lệ</w:t>
            </w:r>
            <w:r w:rsidR="006D4E6C" w:rsidRPr="00EA33A1">
              <w:rPr>
                <w:rFonts w:ascii="Arial" w:hAnsi="Arial" w:cs="Arial"/>
                <w:sz w:val="20"/>
                <w:szCs w:val="20"/>
              </w:rPr>
              <w:t xml:space="preserve"> </w:t>
            </w:r>
          </w:p>
        </w:tc>
      </w:tr>
      <w:tr w:rsidR="00EA33A1" w:rsidRPr="00EA33A1" w:rsidTr="00780C3C">
        <w:trPr>
          <w:trHeight w:val="313"/>
        </w:trPr>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1</w:t>
            </w:r>
          </w:p>
        </w:tc>
        <w:tc>
          <w:tcPr>
            <w:tcW w:w="2895" w:type="pct"/>
          </w:tcPr>
          <w:p w:rsidR="006D4E6C" w:rsidRPr="00EA33A1" w:rsidRDefault="006D4E6C" w:rsidP="007A1CE3">
            <w:pPr>
              <w:spacing w:line="240" w:lineRule="atLeast"/>
              <w:jc w:val="both"/>
              <w:rPr>
                <w:rFonts w:ascii="Arial" w:hAnsi="Arial" w:cs="Arial"/>
                <w:sz w:val="20"/>
                <w:szCs w:val="20"/>
              </w:rPr>
            </w:pPr>
            <w:r w:rsidRPr="00EA33A1">
              <w:rPr>
                <w:rFonts w:ascii="Arial" w:hAnsi="Arial" w:cs="Arial"/>
                <w:sz w:val="20"/>
                <w:szCs w:val="20"/>
              </w:rPr>
              <w:t>Độ ẩm (%)</w:t>
            </w:r>
          </w:p>
        </w:tc>
        <w:tc>
          <w:tcPr>
            <w:tcW w:w="1507"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8</w:t>
            </w:r>
            <w:r w:rsidR="00105321" w:rsidRPr="00EA33A1">
              <w:rPr>
                <w:rFonts w:ascii="Arial" w:hAnsi="Arial" w:cs="Arial"/>
                <w:sz w:val="20"/>
                <w:szCs w:val="20"/>
              </w:rPr>
              <w:t>6</w:t>
            </w:r>
            <w:r w:rsidRPr="00EA33A1">
              <w:rPr>
                <w:rFonts w:ascii="Arial" w:hAnsi="Arial" w:cs="Arial"/>
                <w:sz w:val="20"/>
                <w:szCs w:val="20"/>
              </w:rPr>
              <w:t>,</w:t>
            </w:r>
            <w:r w:rsidR="00105321" w:rsidRPr="00EA33A1">
              <w:rPr>
                <w:rFonts w:ascii="Arial" w:hAnsi="Arial" w:cs="Arial"/>
                <w:sz w:val="20"/>
                <w:szCs w:val="20"/>
              </w:rPr>
              <w:t>7</w:t>
            </w:r>
            <w:r w:rsidRPr="00EA33A1">
              <w:rPr>
                <w:rFonts w:ascii="Arial" w:hAnsi="Arial" w:cs="Arial"/>
                <w:sz w:val="20"/>
                <w:szCs w:val="20"/>
              </w:rPr>
              <w:t>5</w:t>
            </w:r>
          </w:p>
        </w:tc>
      </w:tr>
      <w:tr w:rsidR="00EA33A1" w:rsidRPr="00EA33A1" w:rsidTr="00780C3C">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2</w:t>
            </w:r>
          </w:p>
        </w:tc>
        <w:tc>
          <w:tcPr>
            <w:tcW w:w="2895" w:type="pct"/>
          </w:tcPr>
          <w:p w:rsidR="006D4E6C" w:rsidRPr="00EA33A1" w:rsidRDefault="006D4E6C" w:rsidP="007A1CE3">
            <w:pPr>
              <w:spacing w:line="240" w:lineRule="atLeast"/>
              <w:jc w:val="both"/>
              <w:rPr>
                <w:rFonts w:ascii="Arial" w:hAnsi="Arial" w:cs="Arial"/>
                <w:sz w:val="20"/>
                <w:szCs w:val="20"/>
              </w:rPr>
            </w:pPr>
            <w:r w:rsidRPr="00EA33A1">
              <w:rPr>
                <w:rFonts w:ascii="Arial" w:hAnsi="Arial" w:cs="Arial"/>
                <w:sz w:val="20"/>
                <w:szCs w:val="20"/>
              </w:rPr>
              <w:t>Protein (% Chất khô)</w:t>
            </w:r>
          </w:p>
        </w:tc>
        <w:tc>
          <w:tcPr>
            <w:tcW w:w="1507"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28,1</w:t>
            </w:r>
            <w:r w:rsidR="00105321" w:rsidRPr="00EA33A1">
              <w:rPr>
                <w:rFonts w:ascii="Arial" w:hAnsi="Arial" w:cs="Arial"/>
                <w:sz w:val="20"/>
                <w:szCs w:val="20"/>
              </w:rPr>
              <w:t>2</w:t>
            </w:r>
          </w:p>
        </w:tc>
      </w:tr>
      <w:tr w:rsidR="00EA33A1" w:rsidRPr="00EA33A1" w:rsidTr="00780C3C">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3</w:t>
            </w:r>
          </w:p>
        </w:tc>
        <w:tc>
          <w:tcPr>
            <w:tcW w:w="2895" w:type="pct"/>
          </w:tcPr>
          <w:p w:rsidR="006D4E6C" w:rsidRPr="00EA33A1" w:rsidRDefault="006D4E6C" w:rsidP="007A1CE3">
            <w:pPr>
              <w:spacing w:line="240" w:lineRule="atLeast"/>
              <w:jc w:val="both"/>
              <w:rPr>
                <w:rFonts w:ascii="Arial" w:hAnsi="Arial" w:cs="Arial"/>
                <w:sz w:val="20"/>
                <w:szCs w:val="20"/>
              </w:rPr>
            </w:pPr>
            <w:r w:rsidRPr="00EA33A1">
              <w:rPr>
                <w:rFonts w:ascii="Arial" w:hAnsi="Arial" w:cs="Arial"/>
                <w:sz w:val="20"/>
                <w:szCs w:val="20"/>
              </w:rPr>
              <w:t>Acid (%)</w:t>
            </w:r>
          </w:p>
        </w:tc>
        <w:tc>
          <w:tcPr>
            <w:tcW w:w="1507"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2,3</w:t>
            </w:r>
            <w:r w:rsidR="00105321" w:rsidRPr="00EA33A1">
              <w:rPr>
                <w:rFonts w:ascii="Arial" w:hAnsi="Arial" w:cs="Arial"/>
                <w:sz w:val="20"/>
                <w:szCs w:val="20"/>
              </w:rPr>
              <w:t>6</w:t>
            </w:r>
          </w:p>
        </w:tc>
      </w:tr>
      <w:tr w:rsidR="00EA33A1" w:rsidRPr="00EA33A1" w:rsidTr="00780C3C">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4</w:t>
            </w:r>
          </w:p>
        </w:tc>
        <w:tc>
          <w:tcPr>
            <w:tcW w:w="2895" w:type="pct"/>
          </w:tcPr>
          <w:p w:rsidR="006D4E6C" w:rsidRPr="00EA33A1" w:rsidRDefault="006D4E6C" w:rsidP="007A1CE3">
            <w:pPr>
              <w:spacing w:line="240" w:lineRule="atLeast"/>
              <w:jc w:val="both"/>
              <w:rPr>
                <w:rFonts w:ascii="Arial" w:hAnsi="Arial" w:cs="Arial"/>
                <w:sz w:val="20"/>
                <w:szCs w:val="20"/>
              </w:rPr>
            </w:pPr>
            <w:r w:rsidRPr="00EA33A1">
              <w:rPr>
                <w:rFonts w:ascii="Arial" w:hAnsi="Arial" w:cs="Arial"/>
                <w:sz w:val="20"/>
                <w:szCs w:val="20"/>
              </w:rPr>
              <w:t>Tinh bột (% Chất khô)</w:t>
            </w:r>
          </w:p>
        </w:tc>
        <w:tc>
          <w:tcPr>
            <w:tcW w:w="1507"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3,1</w:t>
            </w:r>
            <w:r w:rsidR="00105321" w:rsidRPr="00EA33A1">
              <w:rPr>
                <w:rFonts w:ascii="Arial" w:hAnsi="Arial" w:cs="Arial"/>
                <w:sz w:val="20"/>
                <w:szCs w:val="20"/>
              </w:rPr>
              <w:t>5</w:t>
            </w:r>
          </w:p>
        </w:tc>
      </w:tr>
      <w:tr w:rsidR="00EA33A1" w:rsidRPr="00EA33A1" w:rsidTr="00780C3C">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5</w:t>
            </w:r>
          </w:p>
        </w:tc>
        <w:tc>
          <w:tcPr>
            <w:tcW w:w="2895" w:type="pct"/>
          </w:tcPr>
          <w:p w:rsidR="006D4E6C" w:rsidRPr="00EA33A1" w:rsidRDefault="006D4E6C" w:rsidP="007A1CE3">
            <w:pPr>
              <w:spacing w:line="240" w:lineRule="atLeast"/>
              <w:jc w:val="both"/>
              <w:rPr>
                <w:rFonts w:ascii="Arial" w:hAnsi="Arial" w:cs="Arial"/>
                <w:sz w:val="20"/>
                <w:szCs w:val="20"/>
              </w:rPr>
            </w:pPr>
            <w:r w:rsidRPr="00EA33A1">
              <w:rPr>
                <w:rFonts w:ascii="Arial" w:hAnsi="Arial" w:cs="Arial"/>
                <w:sz w:val="20"/>
                <w:szCs w:val="20"/>
              </w:rPr>
              <w:t>Lipid (% Chất khô)</w:t>
            </w:r>
          </w:p>
        </w:tc>
        <w:tc>
          <w:tcPr>
            <w:tcW w:w="1507" w:type="pct"/>
          </w:tcPr>
          <w:p w:rsidR="006D4E6C" w:rsidRPr="00EA33A1" w:rsidRDefault="00105321" w:rsidP="007A1CE3">
            <w:pPr>
              <w:spacing w:line="240" w:lineRule="atLeast"/>
              <w:jc w:val="center"/>
              <w:rPr>
                <w:rFonts w:ascii="Arial" w:hAnsi="Arial" w:cs="Arial"/>
                <w:sz w:val="20"/>
                <w:szCs w:val="20"/>
              </w:rPr>
            </w:pPr>
            <w:r w:rsidRPr="00EA33A1">
              <w:rPr>
                <w:rFonts w:ascii="Arial" w:hAnsi="Arial" w:cs="Arial"/>
                <w:sz w:val="20"/>
                <w:szCs w:val="20"/>
              </w:rPr>
              <w:t>4,21</w:t>
            </w:r>
          </w:p>
        </w:tc>
      </w:tr>
      <w:tr w:rsidR="00EA33A1" w:rsidRPr="00EA33A1" w:rsidTr="00780C3C">
        <w:tc>
          <w:tcPr>
            <w:tcW w:w="598"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6</w:t>
            </w:r>
          </w:p>
        </w:tc>
        <w:tc>
          <w:tcPr>
            <w:tcW w:w="2895" w:type="pct"/>
          </w:tcPr>
          <w:p w:rsidR="006D4E6C" w:rsidRPr="00EA33A1" w:rsidRDefault="006D4E6C" w:rsidP="007A1CE3">
            <w:pPr>
              <w:spacing w:line="240" w:lineRule="atLeast"/>
              <w:jc w:val="both"/>
              <w:rPr>
                <w:rFonts w:ascii="Arial" w:hAnsi="Arial" w:cs="Arial"/>
                <w:sz w:val="20"/>
                <w:szCs w:val="20"/>
              </w:rPr>
            </w:pPr>
            <w:r w:rsidRPr="00EA33A1">
              <w:rPr>
                <w:rFonts w:ascii="Arial" w:hAnsi="Arial" w:cs="Arial"/>
                <w:sz w:val="20"/>
                <w:szCs w:val="20"/>
              </w:rPr>
              <w:t>pH</w:t>
            </w:r>
          </w:p>
        </w:tc>
        <w:tc>
          <w:tcPr>
            <w:tcW w:w="1507" w:type="pct"/>
          </w:tcPr>
          <w:p w:rsidR="006D4E6C" w:rsidRPr="00EA33A1" w:rsidRDefault="006D4E6C" w:rsidP="007A1CE3">
            <w:pPr>
              <w:spacing w:line="240" w:lineRule="atLeast"/>
              <w:jc w:val="center"/>
              <w:rPr>
                <w:rFonts w:ascii="Arial" w:hAnsi="Arial" w:cs="Arial"/>
                <w:sz w:val="20"/>
                <w:szCs w:val="20"/>
              </w:rPr>
            </w:pPr>
            <w:r w:rsidRPr="00EA33A1">
              <w:rPr>
                <w:rFonts w:ascii="Arial" w:hAnsi="Arial" w:cs="Arial"/>
                <w:sz w:val="20"/>
                <w:szCs w:val="20"/>
              </w:rPr>
              <w:t>3,</w:t>
            </w:r>
            <w:r w:rsidR="00105321" w:rsidRPr="00EA33A1">
              <w:rPr>
                <w:rFonts w:ascii="Arial" w:hAnsi="Arial" w:cs="Arial"/>
                <w:sz w:val="20"/>
                <w:szCs w:val="20"/>
              </w:rPr>
              <w:t>4</w:t>
            </w:r>
            <w:r w:rsidRPr="00EA33A1">
              <w:rPr>
                <w:rFonts w:ascii="Arial" w:hAnsi="Arial" w:cs="Arial"/>
                <w:sz w:val="20"/>
                <w:szCs w:val="20"/>
              </w:rPr>
              <w:t>5</w:t>
            </w:r>
          </w:p>
        </w:tc>
      </w:tr>
    </w:tbl>
    <w:p w:rsidR="0081581E" w:rsidRPr="00EA33A1" w:rsidRDefault="005E5D9F" w:rsidP="006D4E6C">
      <w:pPr>
        <w:spacing w:before="60" w:after="60" w:line="240" w:lineRule="atLeast"/>
        <w:jc w:val="both"/>
        <w:rPr>
          <w:rFonts w:ascii="Arial" w:hAnsi="Arial" w:cs="Arial"/>
          <w:sz w:val="20"/>
          <w:szCs w:val="20"/>
        </w:rPr>
      </w:pPr>
      <w:r w:rsidRPr="00EA33A1">
        <w:rPr>
          <w:rFonts w:ascii="Arial" w:hAnsi="Arial" w:cs="Arial"/>
          <w:sz w:val="20"/>
          <w:szCs w:val="20"/>
        </w:rPr>
        <w:t>Từ kết quả bả</w:t>
      </w:r>
      <w:r w:rsidR="003D5907" w:rsidRPr="00EA33A1">
        <w:rPr>
          <w:rFonts w:ascii="Arial" w:hAnsi="Arial" w:cs="Arial"/>
          <w:sz w:val="20"/>
          <w:szCs w:val="20"/>
        </w:rPr>
        <w:t xml:space="preserve">ng </w:t>
      </w:r>
      <w:r w:rsidR="00A63A01" w:rsidRPr="00EA33A1">
        <w:rPr>
          <w:rFonts w:ascii="Arial" w:hAnsi="Arial" w:cs="Arial"/>
          <w:sz w:val="20"/>
          <w:szCs w:val="20"/>
        </w:rPr>
        <w:t>3</w:t>
      </w:r>
      <w:r w:rsidRPr="00EA33A1">
        <w:rPr>
          <w:rFonts w:ascii="Arial" w:hAnsi="Arial" w:cs="Arial"/>
          <w:sz w:val="20"/>
          <w:szCs w:val="20"/>
        </w:rPr>
        <w:t>, cho thấy dịch hèm có độ ẩm cao, hàm lượng tinh bột cao, phù hợ</w:t>
      </w:r>
      <w:r w:rsidR="00730F44">
        <w:rPr>
          <w:rFonts w:ascii="Arial" w:hAnsi="Arial" w:cs="Arial"/>
          <w:sz w:val="20"/>
          <w:szCs w:val="20"/>
        </w:rPr>
        <w:t>p cho quá trình lên men acetic</w:t>
      </w:r>
      <w:r w:rsidRPr="00EA33A1">
        <w:rPr>
          <w:rFonts w:ascii="Arial" w:hAnsi="Arial" w:cs="Arial"/>
          <w:sz w:val="20"/>
          <w:szCs w:val="20"/>
        </w:rPr>
        <w:t>.</w:t>
      </w:r>
    </w:p>
    <w:bookmarkEnd w:id="14"/>
    <w:p w:rsidR="00354C43" w:rsidRPr="00EA33A1" w:rsidRDefault="00354C43" w:rsidP="00C52F7B">
      <w:pPr>
        <w:spacing w:before="60" w:after="60" w:line="240" w:lineRule="atLeast"/>
        <w:jc w:val="both"/>
        <w:rPr>
          <w:rFonts w:ascii="Arial" w:hAnsi="Arial" w:cs="Arial"/>
          <w:b/>
          <w:sz w:val="20"/>
          <w:szCs w:val="20"/>
        </w:rPr>
      </w:pPr>
      <w:r w:rsidRPr="00EA33A1">
        <w:rPr>
          <w:rFonts w:ascii="Arial" w:hAnsi="Arial" w:cs="Arial"/>
          <w:b/>
          <w:sz w:val="20"/>
          <w:szCs w:val="20"/>
        </w:rPr>
        <w:t>3.</w:t>
      </w:r>
      <w:r w:rsidR="006A68CD" w:rsidRPr="00EA33A1">
        <w:rPr>
          <w:rFonts w:ascii="Arial" w:hAnsi="Arial" w:cs="Arial"/>
          <w:b/>
          <w:sz w:val="20"/>
          <w:szCs w:val="20"/>
        </w:rPr>
        <w:t>2</w:t>
      </w:r>
      <w:r w:rsidRPr="00EA33A1">
        <w:rPr>
          <w:rFonts w:ascii="Arial" w:hAnsi="Arial" w:cs="Arial"/>
          <w:b/>
          <w:sz w:val="20"/>
          <w:szCs w:val="20"/>
        </w:rPr>
        <w:t xml:space="preserve">. Kết quả </w:t>
      </w:r>
      <w:r w:rsidR="00472C95" w:rsidRPr="00EA33A1">
        <w:rPr>
          <w:rFonts w:ascii="Arial" w:hAnsi="Arial" w:cs="Arial"/>
          <w:b/>
          <w:sz w:val="20"/>
          <w:szCs w:val="20"/>
          <w:lang w:val="fr-FR"/>
        </w:rPr>
        <w:t>xác định nồng độ đườ</w:t>
      </w:r>
      <w:r w:rsidR="007A1CE3" w:rsidRPr="00EA33A1">
        <w:rPr>
          <w:rFonts w:ascii="Arial" w:hAnsi="Arial" w:cs="Arial"/>
          <w:b/>
          <w:sz w:val="20"/>
          <w:szCs w:val="20"/>
          <w:lang w:val="fr-FR"/>
        </w:rPr>
        <w:t>ng</w:t>
      </w:r>
    </w:p>
    <w:p w:rsidR="00354C43" w:rsidRPr="00730F44" w:rsidRDefault="005D0E4A" w:rsidP="00730F44">
      <w:pPr>
        <w:spacing w:before="60" w:after="60" w:line="240" w:lineRule="atLeast"/>
        <w:ind w:firstLine="720"/>
        <w:jc w:val="both"/>
        <w:rPr>
          <w:rFonts w:ascii="Arial" w:hAnsi="Arial" w:cs="Arial"/>
          <w:b/>
          <w:sz w:val="20"/>
          <w:szCs w:val="20"/>
        </w:rPr>
      </w:pPr>
      <w:r w:rsidRPr="00730F44">
        <w:rPr>
          <w:rFonts w:ascii="Arial" w:hAnsi="Arial" w:cs="Arial"/>
          <w:sz w:val="20"/>
          <w:szCs w:val="20"/>
        </w:rPr>
        <w:t xml:space="preserve">Ảnh hưởng của </w:t>
      </w:r>
      <w:r w:rsidR="007D24D0" w:rsidRPr="00730F44">
        <w:rPr>
          <w:rFonts w:ascii="Arial" w:hAnsi="Arial" w:cs="Arial"/>
          <w:sz w:val="20"/>
          <w:szCs w:val="20"/>
        </w:rPr>
        <w:t>nồng độ</w:t>
      </w:r>
      <w:r w:rsidRPr="00730F44">
        <w:rPr>
          <w:rFonts w:ascii="Arial" w:hAnsi="Arial" w:cs="Arial"/>
          <w:sz w:val="20"/>
          <w:szCs w:val="20"/>
        </w:rPr>
        <w:t xml:space="preserve"> đường </w:t>
      </w:r>
      <w:r w:rsidR="00DE3D66" w:rsidRPr="00730F44">
        <w:rPr>
          <w:rFonts w:ascii="Arial" w:hAnsi="Arial" w:cs="Arial"/>
          <w:sz w:val="20"/>
          <w:szCs w:val="20"/>
        </w:rPr>
        <w:t xml:space="preserve">bổ sung </w:t>
      </w:r>
      <w:r w:rsidRPr="00730F44">
        <w:rPr>
          <w:rFonts w:ascii="Arial" w:hAnsi="Arial" w:cs="Arial"/>
          <w:sz w:val="20"/>
          <w:szCs w:val="20"/>
        </w:rPr>
        <w:t>đến nồng độ acid acetic cuối cùng</w:t>
      </w:r>
      <w:r w:rsidR="00730F44">
        <w:rPr>
          <w:rFonts w:ascii="Arial" w:hAnsi="Arial" w:cs="Arial"/>
          <w:sz w:val="20"/>
          <w:szCs w:val="20"/>
        </w:rPr>
        <w:t xml:space="preserve"> được thể hiện ở hình 1.</w:t>
      </w:r>
    </w:p>
    <w:p w:rsidR="005D0E4A" w:rsidRPr="00EA33A1" w:rsidRDefault="000F3472" w:rsidP="00C52F7B">
      <w:pPr>
        <w:spacing w:before="60" w:after="60" w:line="240" w:lineRule="atLeast"/>
        <w:jc w:val="both"/>
        <w:rPr>
          <w:rFonts w:ascii="Arial" w:hAnsi="Arial" w:cs="Arial"/>
          <w:sz w:val="20"/>
          <w:szCs w:val="20"/>
        </w:rPr>
      </w:pPr>
      <w:r w:rsidRPr="00EA33A1">
        <w:rPr>
          <w:noProof/>
        </w:rPr>
        <w:drawing>
          <wp:inline distT="0" distB="0" distL="0" distR="0" wp14:anchorId="3868DF19" wp14:editId="2A438824">
            <wp:extent cx="2656936" cy="1544128"/>
            <wp:effectExtent l="0" t="0" r="1016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2409" w:rsidRPr="00EA33A1" w:rsidRDefault="00C12409" w:rsidP="00780C3C">
      <w:pPr>
        <w:spacing w:before="60" w:after="60" w:line="240" w:lineRule="atLeast"/>
        <w:jc w:val="center"/>
        <w:rPr>
          <w:rFonts w:ascii="Arial" w:hAnsi="Arial" w:cs="Arial"/>
          <w:i/>
          <w:sz w:val="20"/>
          <w:szCs w:val="20"/>
        </w:rPr>
      </w:pPr>
      <w:r w:rsidRPr="00EA33A1">
        <w:rPr>
          <w:rFonts w:ascii="Arial" w:hAnsi="Arial" w:cs="Arial"/>
          <w:sz w:val="20"/>
          <w:szCs w:val="20"/>
        </w:rPr>
        <w:t xml:space="preserve">Hình </w:t>
      </w:r>
      <w:r w:rsidR="006A68CD" w:rsidRPr="00EA33A1">
        <w:rPr>
          <w:rFonts w:ascii="Arial" w:hAnsi="Arial" w:cs="Arial"/>
          <w:sz w:val="20"/>
          <w:szCs w:val="20"/>
        </w:rPr>
        <w:t>1</w:t>
      </w:r>
      <w:r w:rsidRPr="00EA33A1">
        <w:rPr>
          <w:rFonts w:ascii="Arial" w:hAnsi="Arial" w:cs="Arial"/>
          <w:sz w:val="20"/>
          <w:szCs w:val="20"/>
        </w:rPr>
        <w:t xml:space="preserve">. </w:t>
      </w:r>
      <w:r w:rsidRPr="00EA33A1">
        <w:rPr>
          <w:rFonts w:ascii="Arial" w:hAnsi="Arial" w:cs="Arial"/>
          <w:i/>
          <w:sz w:val="20"/>
          <w:szCs w:val="20"/>
        </w:rPr>
        <w:t>Đồ thị</w:t>
      </w:r>
      <w:r w:rsidRPr="00EA33A1">
        <w:rPr>
          <w:rFonts w:ascii="Arial" w:hAnsi="Arial" w:cs="Arial"/>
          <w:sz w:val="20"/>
          <w:szCs w:val="20"/>
        </w:rPr>
        <w:t xml:space="preserve"> </w:t>
      </w:r>
      <w:r w:rsidRPr="00EA33A1">
        <w:rPr>
          <w:rFonts w:ascii="Arial" w:hAnsi="Arial" w:cs="Arial"/>
          <w:i/>
          <w:sz w:val="20"/>
          <w:szCs w:val="20"/>
        </w:rPr>
        <w:t xml:space="preserve">ảnh hưởng của </w:t>
      </w:r>
      <w:r w:rsidR="007D24D0" w:rsidRPr="00EA33A1">
        <w:rPr>
          <w:rFonts w:ascii="Arial" w:hAnsi="Arial" w:cs="Arial"/>
          <w:i/>
          <w:sz w:val="20"/>
          <w:szCs w:val="20"/>
        </w:rPr>
        <w:t>nồng độ</w:t>
      </w:r>
      <w:r w:rsidRPr="00EA33A1">
        <w:rPr>
          <w:rFonts w:ascii="Arial" w:hAnsi="Arial" w:cs="Arial"/>
          <w:i/>
          <w:sz w:val="20"/>
          <w:szCs w:val="20"/>
        </w:rPr>
        <w:t xml:space="preserve"> đường đến nồng độ acid acetic</w:t>
      </w:r>
    </w:p>
    <w:p w:rsidR="007D24D0" w:rsidRPr="00EA33A1" w:rsidRDefault="00FE2F8E" w:rsidP="00D248A4">
      <w:pPr>
        <w:spacing w:before="60" w:after="60" w:line="240" w:lineRule="atLeast"/>
        <w:jc w:val="both"/>
        <w:rPr>
          <w:rFonts w:ascii="Arial" w:hAnsi="Arial" w:cs="Arial"/>
          <w:sz w:val="20"/>
          <w:szCs w:val="20"/>
        </w:rPr>
      </w:pPr>
      <w:r w:rsidRPr="00EA33A1">
        <w:rPr>
          <w:rFonts w:ascii="Arial" w:hAnsi="Arial" w:cs="Arial"/>
          <w:sz w:val="20"/>
          <w:szCs w:val="20"/>
        </w:rPr>
        <w:t>Đ</w:t>
      </w:r>
      <w:r w:rsidR="007D24D0" w:rsidRPr="00EA33A1">
        <w:rPr>
          <w:rFonts w:ascii="Arial" w:hAnsi="Arial" w:cs="Arial"/>
          <w:sz w:val="20"/>
          <w:szCs w:val="20"/>
        </w:rPr>
        <w:t xml:space="preserve">ường saccharose là nguồn cung cấp dinh dưỡng cho sự sinh trưởng, phát triển và ảnh hưởng đến quá trình lên men </w:t>
      </w:r>
      <w:r w:rsidRPr="00EA33A1">
        <w:rPr>
          <w:rFonts w:ascii="Arial" w:hAnsi="Arial" w:cs="Arial"/>
          <w:sz w:val="20"/>
          <w:szCs w:val="20"/>
        </w:rPr>
        <w:t>gi</w:t>
      </w:r>
      <w:r w:rsidR="007D24D0" w:rsidRPr="00EA33A1">
        <w:rPr>
          <w:rFonts w:ascii="Arial" w:hAnsi="Arial" w:cs="Arial"/>
          <w:sz w:val="20"/>
          <w:szCs w:val="20"/>
        </w:rPr>
        <w:t xml:space="preserve">ấm. Trong thí nghiệm này, chúng tôi tiến hành khảo sát ảnh hưởng của hàm lượng đường saccharose bổ sung trong khoảng từ </w:t>
      </w:r>
      <w:r w:rsidRPr="00EA33A1">
        <w:rPr>
          <w:rFonts w:ascii="Arial" w:hAnsi="Arial" w:cs="Arial"/>
          <w:sz w:val="20"/>
          <w:szCs w:val="20"/>
        </w:rPr>
        <w:t>3</w:t>
      </w:r>
      <w:r w:rsidR="007D24D0" w:rsidRPr="00EA33A1">
        <w:rPr>
          <w:rFonts w:ascii="Arial" w:hAnsi="Arial" w:cs="Arial"/>
          <w:sz w:val="20"/>
          <w:szCs w:val="20"/>
        </w:rPr>
        <w:t xml:space="preserve"> g/l đến 11 g/l, nồng độ tiếp giống ban đầu 9%, hàm lượng </w:t>
      </w:r>
      <w:r w:rsidR="00730F44">
        <w:rPr>
          <w:rFonts w:ascii="Arial" w:hAnsi="Arial" w:cs="Arial"/>
          <w:sz w:val="20"/>
          <w:szCs w:val="20"/>
        </w:rPr>
        <w:t>ethanol</w:t>
      </w:r>
      <w:r w:rsidR="007D24D0" w:rsidRPr="00EA33A1">
        <w:rPr>
          <w:rFonts w:ascii="Arial" w:hAnsi="Arial" w:cs="Arial"/>
          <w:sz w:val="20"/>
          <w:szCs w:val="20"/>
        </w:rPr>
        <w:t xml:space="preserve"> đầu 6%, hàm lượ</w:t>
      </w:r>
      <w:r w:rsidR="00730F44">
        <w:rPr>
          <w:rFonts w:ascii="Arial" w:hAnsi="Arial" w:cs="Arial"/>
          <w:sz w:val="20"/>
          <w:szCs w:val="20"/>
        </w:rPr>
        <w:t>ng axit</w:t>
      </w:r>
      <w:r w:rsidR="007D24D0" w:rsidRPr="00EA33A1">
        <w:rPr>
          <w:rFonts w:ascii="Arial" w:hAnsi="Arial" w:cs="Arial"/>
          <w:sz w:val="20"/>
          <w:szCs w:val="20"/>
        </w:rPr>
        <w:t xml:space="preserve"> acetic ban đầu 0,6%, kết quả phân tích thể hiện ở </w:t>
      </w:r>
      <w:r w:rsidRPr="00EA33A1">
        <w:rPr>
          <w:rFonts w:ascii="Arial" w:hAnsi="Arial" w:cs="Arial"/>
          <w:sz w:val="20"/>
          <w:szCs w:val="20"/>
        </w:rPr>
        <w:t>h</w:t>
      </w:r>
      <w:r w:rsidR="007D24D0" w:rsidRPr="00EA33A1">
        <w:rPr>
          <w:rFonts w:ascii="Arial" w:hAnsi="Arial" w:cs="Arial"/>
          <w:sz w:val="20"/>
          <w:szCs w:val="20"/>
        </w:rPr>
        <w:t xml:space="preserve">ình </w:t>
      </w:r>
      <w:r w:rsidR="00691ECB" w:rsidRPr="00EA33A1">
        <w:rPr>
          <w:rFonts w:ascii="Arial" w:hAnsi="Arial" w:cs="Arial"/>
          <w:sz w:val="20"/>
          <w:szCs w:val="20"/>
        </w:rPr>
        <w:t>1</w:t>
      </w:r>
      <w:r w:rsidR="007D24D0" w:rsidRPr="00EA33A1">
        <w:rPr>
          <w:rFonts w:ascii="Arial" w:hAnsi="Arial" w:cs="Arial"/>
          <w:sz w:val="20"/>
          <w:szCs w:val="20"/>
        </w:rPr>
        <w:t xml:space="preserve">. Trong đó, có </w:t>
      </w:r>
      <w:r w:rsidR="007D24D0" w:rsidRPr="00EA33A1">
        <w:rPr>
          <w:rFonts w:ascii="Arial" w:hAnsi="Arial" w:cs="Arial"/>
          <w:sz w:val="20"/>
          <w:szCs w:val="20"/>
        </w:rPr>
        <w:lastRenderedPageBreak/>
        <w:t xml:space="preserve">thể thấy nồng độ đường bổ sung vào môi trường </w:t>
      </w:r>
      <w:r w:rsidRPr="00EA33A1">
        <w:rPr>
          <w:rFonts w:ascii="Arial" w:hAnsi="Arial" w:cs="Arial"/>
          <w:sz w:val="20"/>
          <w:szCs w:val="20"/>
        </w:rPr>
        <w:t>7</w:t>
      </w:r>
      <w:r w:rsidR="007D24D0" w:rsidRPr="00EA33A1">
        <w:rPr>
          <w:rFonts w:ascii="Arial" w:hAnsi="Arial" w:cs="Arial"/>
          <w:sz w:val="20"/>
          <w:szCs w:val="20"/>
        </w:rPr>
        <w:t xml:space="preserve">g/l thì quá trình lên men </w:t>
      </w:r>
      <w:r w:rsidRPr="00EA33A1">
        <w:rPr>
          <w:rFonts w:ascii="Arial" w:hAnsi="Arial" w:cs="Arial"/>
          <w:sz w:val="20"/>
          <w:szCs w:val="20"/>
        </w:rPr>
        <w:t>gi</w:t>
      </w:r>
      <w:r w:rsidR="007D24D0" w:rsidRPr="00EA33A1">
        <w:rPr>
          <w:rFonts w:ascii="Arial" w:hAnsi="Arial" w:cs="Arial"/>
          <w:sz w:val="20"/>
          <w:szCs w:val="20"/>
        </w:rPr>
        <w:t xml:space="preserve">ấm đạt hiệu quả tốt nhất là </w:t>
      </w:r>
      <w:r w:rsidRPr="00EA33A1">
        <w:rPr>
          <w:rFonts w:ascii="Arial" w:hAnsi="Arial" w:cs="Arial"/>
          <w:sz w:val="20"/>
          <w:szCs w:val="20"/>
        </w:rPr>
        <w:t>8,2</w:t>
      </w:r>
      <w:r w:rsidR="007D24D0" w:rsidRPr="00EA33A1">
        <w:rPr>
          <w:rFonts w:ascii="Arial" w:hAnsi="Arial" w:cs="Arial"/>
          <w:sz w:val="20"/>
          <w:szCs w:val="20"/>
        </w:rPr>
        <w:t>%. Ở nồng độ đường bổ sung lớn (</w:t>
      </w:r>
      <w:r w:rsidRPr="00EA33A1">
        <w:rPr>
          <w:rFonts w:ascii="Arial" w:hAnsi="Arial" w:cs="Arial"/>
          <w:sz w:val="20"/>
          <w:szCs w:val="20"/>
        </w:rPr>
        <w:t>9</w:t>
      </w:r>
      <w:r w:rsidR="007D24D0" w:rsidRPr="00EA33A1">
        <w:rPr>
          <w:rFonts w:ascii="Arial" w:hAnsi="Arial" w:cs="Arial"/>
          <w:sz w:val="20"/>
          <w:szCs w:val="20"/>
        </w:rPr>
        <w:t>g/l) hàm lượng acid acetic thấp. Điều này chứng tỏ saccharose là nguồn cung cấp năng lượng cần thiết để duy trì các hoạt động của</w:t>
      </w:r>
      <w:r w:rsidRPr="00EA33A1">
        <w:rPr>
          <w:rFonts w:ascii="Arial" w:hAnsi="Arial" w:cs="Arial"/>
          <w:sz w:val="20"/>
          <w:szCs w:val="20"/>
        </w:rPr>
        <w:t xml:space="preserve"> vi khuẩn</w:t>
      </w:r>
      <w:r w:rsidRPr="00EA33A1">
        <w:rPr>
          <w:rFonts w:ascii="Arial" w:hAnsi="Arial" w:cs="Arial"/>
          <w:i/>
          <w:sz w:val="20"/>
          <w:szCs w:val="20"/>
        </w:rPr>
        <w:t xml:space="preserve"> Acetobacter tropicalis</w:t>
      </w:r>
      <w:r w:rsidR="007D24D0" w:rsidRPr="00EA33A1">
        <w:rPr>
          <w:rFonts w:ascii="Arial" w:hAnsi="Arial" w:cs="Arial"/>
          <w:sz w:val="20"/>
          <w:szCs w:val="20"/>
        </w:rPr>
        <w:t xml:space="preserve"> trong quá trình lên men </w:t>
      </w:r>
      <w:r w:rsidRPr="00EA33A1">
        <w:rPr>
          <w:rFonts w:ascii="Arial" w:hAnsi="Arial" w:cs="Arial"/>
          <w:sz w:val="20"/>
          <w:szCs w:val="20"/>
        </w:rPr>
        <w:t>gi</w:t>
      </w:r>
      <w:r w:rsidR="007D24D0" w:rsidRPr="00EA33A1">
        <w:rPr>
          <w:rFonts w:ascii="Arial" w:hAnsi="Arial" w:cs="Arial"/>
          <w:sz w:val="20"/>
          <w:szCs w:val="20"/>
        </w:rPr>
        <w:t xml:space="preserve">ấm. Tuy nhiên, nồng độ đường cao có thể gây ra sự ức chế đối với tế bào và tăng chi phí sản xuất. Vì vậy, để vừa tiết kiệm chi phí vừa đạt hiệu quả lên men acid acetic cao chúng tôi đã chọn hàm lượng đường bổ sung vào dịch lên men là </w:t>
      </w:r>
      <w:r w:rsidRPr="00EA33A1">
        <w:rPr>
          <w:rFonts w:ascii="Arial" w:hAnsi="Arial" w:cs="Arial"/>
          <w:sz w:val="20"/>
          <w:szCs w:val="20"/>
        </w:rPr>
        <w:t>7</w:t>
      </w:r>
      <w:r w:rsidR="007D24D0" w:rsidRPr="00EA33A1">
        <w:rPr>
          <w:rFonts w:ascii="Arial" w:hAnsi="Arial" w:cs="Arial"/>
          <w:sz w:val="20"/>
          <w:szCs w:val="20"/>
        </w:rPr>
        <w:t xml:space="preserve"> g/l cho các nghiên cứu tiếp theo.</w:t>
      </w:r>
    </w:p>
    <w:p w:rsidR="00472C95" w:rsidRPr="00EA33A1" w:rsidRDefault="00472C95" w:rsidP="00C52F7B">
      <w:pPr>
        <w:spacing w:before="60" w:after="60" w:line="240" w:lineRule="atLeast"/>
        <w:jc w:val="both"/>
        <w:rPr>
          <w:rFonts w:ascii="Arial" w:hAnsi="Arial" w:cs="Arial"/>
          <w:b/>
          <w:sz w:val="20"/>
          <w:szCs w:val="20"/>
          <w:lang w:val="fr-FR"/>
        </w:rPr>
      </w:pPr>
      <w:r w:rsidRPr="00EA33A1">
        <w:rPr>
          <w:rFonts w:ascii="Arial" w:hAnsi="Arial" w:cs="Arial"/>
          <w:b/>
          <w:sz w:val="20"/>
          <w:szCs w:val="20"/>
        </w:rPr>
        <w:t xml:space="preserve">3.5. </w:t>
      </w:r>
      <w:r w:rsidR="00780C3C" w:rsidRPr="00EA33A1">
        <w:rPr>
          <w:rFonts w:ascii="Arial" w:hAnsi="Arial" w:cs="Arial"/>
          <w:b/>
          <w:sz w:val="20"/>
          <w:szCs w:val="20"/>
        </w:rPr>
        <w:t>Ả</w:t>
      </w:r>
      <w:r w:rsidRPr="00EA33A1">
        <w:rPr>
          <w:rFonts w:ascii="Arial" w:hAnsi="Arial" w:cs="Arial"/>
          <w:b/>
          <w:sz w:val="20"/>
          <w:szCs w:val="20"/>
          <w:lang w:val="fr-FR"/>
        </w:rPr>
        <w:t>nh hưởng của các thành phần chất khoáng đến quá trình lên men</w:t>
      </w:r>
    </w:p>
    <w:p w:rsidR="007A1CE3" w:rsidRPr="00EA33A1" w:rsidRDefault="007A1CE3" w:rsidP="007A1CE3">
      <w:pPr>
        <w:spacing w:before="60" w:after="60" w:line="240" w:lineRule="atLeast"/>
        <w:jc w:val="both"/>
        <w:rPr>
          <w:rFonts w:ascii="Arial" w:hAnsi="Arial" w:cs="Arial"/>
          <w:b/>
          <w:sz w:val="20"/>
          <w:szCs w:val="20"/>
        </w:rPr>
      </w:pPr>
      <w:r w:rsidRPr="00EA33A1">
        <w:rPr>
          <w:rFonts w:ascii="Arial" w:hAnsi="Arial" w:cs="Arial"/>
          <w:sz w:val="20"/>
          <w:szCs w:val="20"/>
        </w:rPr>
        <w:t>Vi khuẩn acetic đòi hỏi nguồn chất khoáng cho quá trình trao đổi chất. Trong đó, phải kể đến một số khoáng chất như: magie, kali, photpho,… [6]. Trong nghiên cứu này, chúng tôi sử dụng một số nguồn khoáng chất từ MgSO</w:t>
      </w:r>
      <w:r w:rsidRPr="00EA33A1">
        <w:rPr>
          <w:rFonts w:ascii="Arial" w:hAnsi="Arial" w:cs="Arial"/>
          <w:sz w:val="20"/>
          <w:szCs w:val="20"/>
          <w:vertAlign w:val="subscript"/>
        </w:rPr>
        <w:t>4</w:t>
      </w:r>
      <w:r w:rsidRPr="00EA33A1">
        <w:rPr>
          <w:rFonts w:ascii="Arial" w:hAnsi="Arial" w:cs="Arial"/>
          <w:sz w:val="20"/>
          <w:szCs w:val="20"/>
        </w:rPr>
        <w:t>.5H</w:t>
      </w:r>
      <w:r w:rsidRPr="00EA33A1">
        <w:rPr>
          <w:rFonts w:ascii="Arial" w:hAnsi="Arial" w:cs="Arial"/>
          <w:sz w:val="20"/>
          <w:szCs w:val="20"/>
          <w:vertAlign w:val="subscript"/>
        </w:rPr>
        <w:t>2</w:t>
      </w:r>
      <w:r w:rsidRPr="00EA33A1">
        <w:rPr>
          <w:rFonts w:ascii="Arial" w:hAnsi="Arial" w:cs="Arial"/>
          <w:sz w:val="20"/>
          <w:szCs w:val="20"/>
        </w:rPr>
        <w:t>O, KH</w:t>
      </w:r>
      <w:r w:rsidRPr="00EA33A1">
        <w:rPr>
          <w:rFonts w:ascii="Arial" w:hAnsi="Arial" w:cs="Arial"/>
          <w:sz w:val="20"/>
          <w:szCs w:val="20"/>
          <w:vertAlign w:val="subscript"/>
        </w:rPr>
        <w:t>2</w:t>
      </w:r>
      <w:r w:rsidRPr="00EA33A1">
        <w:rPr>
          <w:rFonts w:ascii="Arial" w:hAnsi="Arial" w:cs="Arial"/>
          <w:sz w:val="20"/>
          <w:szCs w:val="20"/>
        </w:rPr>
        <w:t>PO</w:t>
      </w:r>
      <w:r w:rsidRPr="00EA33A1">
        <w:rPr>
          <w:rFonts w:ascii="Arial" w:hAnsi="Arial" w:cs="Arial"/>
          <w:sz w:val="20"/>
          <w:szCs w:val="20"/>
          <w:vertAlign w:val="subscript"/>
        </w:rPr>
        <w:t>4</w:t>
      </w:r>
      <w:r w:rsidRPr="00EA33A1">
        <w:rPr>
          <w:rFonts w:ascii="Arial" w:hAnsi="Arial" w:cs="Arial"/>
          <w:sz w:val="20"/>
          <w:szCs w:val="20"/>
        </w:rPr>
        <w:t>, (NH</w:t>
      </w:r>
      <w:r w:rsidRPr="00EA33A1">
        <w:rPr>
          <w:rFonts w:ascii="Arial" w:hAnsi="Arial" w:cs="Arial"/>
          <w:sz w:val="20"/>
          <w:szCs w:val="20"/>
          <w:vertAlign w:val="subscript"/>
        </w:rPr>
        <w:t>4</w:t>
      </w:r>
      <w:r w:rsidRPr="00EA33A1">
        <w:rPr>
          <w:rFonts w:ascii="Arial" w:hAnsi="Arial" w:cs="Arial"/>
          <w:sz w:val="20"/>
          <w:szCs w:val="20"/>
        </w:rPr>
        <w:t>)H</w:t>
      </w:r>
      <w:r w:rsidRPr="00EA33A1">
        <w:rPr>
          <w:rFonts w:ascii="Arial" w:hAnsi="Arial" w:cs="Arial"/>
          <w:sz w:val="20"/>
          <w:szCs w:val="20"/>
          <w:vertAlign w:val="subscript"/>
        </w:rPr>
        <w:t>2</w:t>
      </w:r>
      <w:r w:rsidRPr="00EA33A1">
        <w:rPr>
          <w:rFonts w:ascii="Arial" w:hAnsi="Arial" w:cs="Arial"/>
          <w:sz w:val="20"/>
          <w:szCs w:val="20"/>
        </w:rPr>
        <w:t>PO</w:t>
      </w:r>
      <w:r w:rsidRPr="00EA33A1">
        <w:rPr>
          <w:rFonts w:ascii="Arial" w:hAnsi="Arial" w:cs="Arial"/>
          <w:sz w:val="20"/>
          <w:szCs w:val="20"/>
          <w:vertAlign w:val="subscript"/>
        </w:rPr>
        <w:t>4</w:t>
      </w:r>
      <w:r w:rsidRPr="00EA33A1">
        <w:rPr>
          <w:rFonts w:ascii="Arial" w:hAnsi="Arial" w:cs="Arial"/>
          <w:sz w:val="20"/>
          <w:szCs w:val="20"/>
        </w:rPr>
        <w:t xml:space="preserve"> nhằm cung cấp Mg, K, P cho vi khuẩn acetic trong quá trình lên men giấm. Như vậy bên cạnh tác động tích cực của các nguồn chất khoáng đến quá trình lên men dấm còn có cả ảnh hưởng bất lợi khi nồng độ khoáng trong môi trường quá cao. Dựa trên hình 2, chúng tôi lựa chọn nồng độ chất </w:t>
      </w:r>
      <w:r w:rsidRPr="00EA33A1">
        <w:rPr>
          <w:rFonts w:ascii="Arial" w:hAnsi="Arial" w:cs="Arial"/>
          <w:sz w:val="20"/>
          <w:szCs w:val="20"/>
        </w:rPr>
        <w:lastRenderedPageBreak/>
        <w:t>khoáng bổ sung vào môi trường lên men như sau: MgSO</w:t>
      </w:r>
      <w:r w:rsidRPr="00EA33A1">
        <w:rPr>
          <w:rFonts w:ascii="Arial" w:hAnsi="Arial" w:cs="Arial"/>
          <w:sz w:val="20"/>
          <w:szCs w:val="20"/>
          <w:vertAlign w:val="subscript"/>
        </w:rPr>
        <w:t>4</w:t>
      </w:r>
      <w:r w:rsidRPr="00EA33A1">
        <w:rPr>
          <w:rFonts w:ascii="Arial" w:hAnsi="Arial" w:cs="Arial"/>
          <w:sz w:val="20"/>
          <w:szCs w:val="20"/>
        </w:rPr>
        <w:t>.5H</w:t>
      </w:r>
      <w:r w:rsidRPr="00EA33A1">
        <w:rPr>
          <w:rFonts w:ascii="Arial" w:hAnsi="Arial" w:cs="Arial"/>
          <w:sz w:val="20"/>
          <w:szCs w:val="20"/>
          <w:vertAlign w:val="subscript"/>
        </w:rPr>
        <w:t>2</w:t>
      </w:r>
      <w:r w:rsidRPr="00EA33A1">
        <w:rPr>
          <w:rFonts w:ascii="Arial" w:hAnsi="Arial" w:cs="Arial"/>
          <w:sz w:val="20"/>
          <w:szCs w:val="20"/>
        </w:rPr>
        <w:t>O 0,4g/l, KH</w:t>
      </w:r>
      <w:r w:rsidRPr="00EA33A1">
        <w:rPr>
          <w:rFonts w:ascii="Arial" w:hAnsi="Arial" w:cs="Arial"/>
          <w:sz w:val="20"/>
          <w:szCs w:val="20"/>
          <w:vertAlign w:val="subscript"/>
        </w:rPr>
        <w:t>2</w:t>
      </w:r>
      <w:r w:rsidRPr="00EA33A1">
        <w:rPr>
          <w:rFonts w:ascii="Arial" w:hAnsi="Arial" w:cs="Arial"/>
          <w:sz w:val="20"/>
          <w:szCs w:val="20"/>
        </w:rPr>
        <w:t>PO</w:t>
      </w:r>
      <w:r w:rsidRPr="00EA33A1">
        <w:rPr>
          <w:rFonts w:ascii="Arial" w:hAnsi="Arial" w:cs="Arial"/>
          <w:sz w:val="20"/>
          <w:szCs w:val="20"/>
          <w:vertAlign w:val="subscript"/>
        </w:rPr>
        <w:t>4</w:t>
      </w:r>
      <w:r w:rsidRPr="00EA33A1">
        <w:rPr>
          <w:rFonts w:ascii="Arial" w:hAnsi="Arial" w:cs="Arial"/>
          <w:sz w:val="20"/>
          <w:szCs w:val="20"/>
        </w:rPr>
        <w:t xml:space="preserve"> 1,0g/l, (NH</w:t>
      </w:r>
      <w:r w:rsidRPr="00EA33A1">
        <w:rPr>
          <w:rFonts w:ascii="Arial" w:hAnsi="Arial" w:cs="Arial"/>
          <w:sz w:val="20"/>
          <w:szCs w:val="20"/>
          <w:vertAlign w:val="subscript"/>
        </w:rPr>
        <w:t>4</w:t>
      </w:r>
      <w:r w:rsidRPr="00EA33A1">
        <w:rPr>
          <w:rFonts w:ascii="Arial" w:hAnsi="Arial" w:cs="Arial"/>
          <w:sz w:val="20"/>
          <w:szCs w:val="20"/>
        </w:rPr>
        <w:t>)H</w:t>
      </w:r>
      <w:r w:rsidRPr="00EA33A1">
        <w:rPr>
          <w:rFonts w:ascii="Arial" w:hAnsi="Arial" w:cs="Arial"/>
          <w:sz w:val="20"/>
          <w:szCs w:val="20"/>
          <w:vertAlign w:val="subscript"/>
        </w:rPr>
        <w:t>2</w:t>
      </w:r>
      <w:r w:rsidRPr="00EA33A1">
        <w:rPr>
          <w:rFonts w:ascii="Arial" w:hAnsi="Arial" w:cs="Arial"/>
          <w:sz w:val="20"/>
          <w:szCs w:val="20"/>
        </w:rPr>
        <w:t>PO</w:t>
      </w:r>
      <w:r w:rsidRPr="00EA33A1">
        <w:rPr>
          <w:rFonts w:ascii="Arial" w:hAnsi="Arial" w:cs="Arial"/>
          <w:sz w:val="20"/>
          <w:szCs w:val="20"/>
          <w:vertAlign w:val="subscript"/>
        </w:rPr>
        <w:t>4</w:t>
      </w:r>
      <w:r w:rsidRPr="00EA33A1">
        <w:rPr>
          <w:rFonts w:ascii="Arial" w:hAnsi="Arial" w:cs="Arial"/>
          <w:sz w:val="20"/>
          <w:szCs w:val="20"/>
        </w:rPr>
        <w:t xml:space="preserve"> 0,8g/l.</w:t>
      </w:r>
    </w:p>
    <w:p w:rsidR="00472C95" w:rsidRPr="00EA33A1" w:rsidRDefault="00CE3747" w:rsidP="00C52F7B">
      <w:pPr>
        <w:spacing w:before="60" w:after="60" w:line="240" w:lineRule="atLeast"/>
        <w:jc w:val="both"/>
        <w:rPr>
          <w:rFonts w:ascii="Arial" w:hAnsi="Arial" w:cs="Arial"/>
          <w:b/>
          <w:sz w:val="20"/>
          <w:szCs w:val="20"/>
        </w:rPr>
      </w:pPr>
      <w:r w:rsidRPr="00EA33A1">
        <w:rPr>
          <w:noProof/>
        </w:rPr>
        <w:drawing>
          <wp:inline distT="0" distB="0" distL="0" distR="0" wp14:anchorId="7BCAA08B" wp14:editId="277E020A">
            <wp:extent cx="2863970" cy="1699404"/>
            <wp:effectExtent l="0" t="0" r="1270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1646" w:rsidRPr="00EA33A1" w:rsidRDefault="00151646" w:rsidP="00151646">
      <w:pPr>
        <w:pStyle w:val="ListParagraph"/>
        <w:spacing w:line="240" w:lineRule="atLeast"/>
        <w:ind w:left="0" w:firstLine="0"/>
        <w:jc w:val="left"/>
        <w:rPr>
          <w:rFonts w:ascii="Arial" w:hAnsi="Arial" w:cs="Arial"/>
          <w:i/>
          <w:spacing w:val="-4"/>
          <w:sz w:val="18"/>
          <w:szCs w:val="20"/>
        </w:rPr>
      </w:pPr>
      <w:r w:rsidRPr="00EA33A1">
        <w:rPr>
          <w:rFonts w:ascii="Arial" w:hAnsi="Arial" w:cs="Arial"/>
          <w:i/>
          <w:spacing w:val="-4"/>
          <w:sz w:val="18"/>
          <w:szCs w:val="20"/>
        </w:rPr>
        <w:t>(1) MgSO</w:t>
      </w:r>
      <w:r w:rsidRPr="00EA33A1">
        <w:rPr>
          <w:rFonts w:ascii="Arial" w:hAnsi="Arial" w:cs="Arial"/>
          <w:i/>
          <w:spacing w:val="-4"/>
          <w:sz w:val="18"/>
          <w:szCs w:val="20"/>
          <w:vertAlign w:val="subscript"/>
        </w:rPr>
        <w:t>4</w:t>
      </w:r>
      <w:r w:rsidRPr="00EA33A1">
        <w:rPr>
          <w:rFonts w:ascii="Arial" w:hAnsi="Arial" w:cs="Arial"/>
          <w:i/>
          <w:spacing w:val="-4"/>
          <w:sz w:val="18"/>
          <w:szCs w:val="20"/>
        </w:rPr>
        <w:t>.5H</w:t>
      </w:r>
      <w:r w:rsidRPr="00EA33A1">
        <w:rPr>
          <w:rFonts w:ascii="Arial" w:hAnsi="Arial" w:cs="Arial"/>
          <w:i/>
          <w:spacing w:val="-4"/>
          <w:sz w:val="18"/>
          <w:szCs w:val="20"/>
          <w:vertAlign w:val="subscript"/>
        </w:rPr>
        <w:t>2</w:t>
      </w:r>
      <w:r w:rsidRPr="00EA33A1">
        <w:rPr>
          <w:rFonts w:ascii="Arial" w:hAnsi="Arial" w:cs="Arial"/>
          <w:i/>
          <w:spacing w:val="-4"/>
          <w:sz w:val="18"/>
          <w:szCs w:val="20"/>
        </w:rPr>
        <w:t>O: 0g/l, KH</w:t>
      </w:r>
      <w:r w:rsidRPr="00EA33A1">
        <w:rPr>
          <w:rFonts w:ascii="Arial" w:hAnsi="Arial" w:cs="Arial"/>
          <w:i/>
          <w:spacing w:val="-4"/>
          <w:sz w:val="18"/>
          <w:szCs w:val="20"/>
          <w:vertAlign w:val="subscript"/>
        </w:rPr>
        <w:t>2</w:t>
      </w:r>
      <w:r w:rsidRPr="00EA33A1">
        <w:rPr>
          <w:rFonts w:ascii="Arial" w:hAnsi="Arial" w:cs="Arial"/>
          <w:i/>
          <w:spacing w:val="-4"/>
          <w:sz w:val="18"/>
          <w:szCs w:val="20"/>
        </w:rPr>
        <w:t>PO</w:t>
      </w:r>
      <w:r w:rsidRPr="00EA33A1">
        <w:rPr>
          <w:rFonts w:ascii="Arial" w:hAnsi="Arial" w:cs="Arial"/>
          <w:i/>
          <w:spacing w:val="-4"/>
          <w:sz w:val="18"/>
          <w:szCs w:val="20"/>
          <w:vertAlign w:val="subscript"/>
        </w:rPr>
        <w:t>4</w:t>
      </w:r>
      <w:r w:rsidRPr="00EA33A1">
        <w:rPr>
          <w:rFonts w:ascii="Arial" w:hAnsi="Arial" w:cs="Arial"/>
          <w:i/>
          <w:spacing w:val="-4"/>
          <w:sz w:val="18"/>
          <w:szCs w:val="20"/>
        </w:rPr>
        <w:t>: 0g/l, (NH</w:t>
      </w:r>
      <w:r w:rsidRPr="00EA33A1">
        <w:rPr>
          <w:rFonts w:ascii="Arial" w:hAnsi="Arial" w:cs="Arial"/>
          <w:i/>
          <w:spacing w:val="-4"/>
          <w:sz w:val="18"/>
          <w:szCs w:val="20"/>
          <w:vertAlign w:val="subscript"/>
        </w:rPr>
        <w:t>4</w:t>
      </w:r>
      <w:r w:rsidRPr="00EA33A1">
        <w:rPr>
          <w:rFonts w:ascii="Arial" w:hAnsi="Arial" w:cs="Arial"/>
          <w:i/>
          <w:spacing w:val="-4"/>
          <w:sz w:val="18"/>
          <w:szCs w:val="20"/>
        </w:rPr>
        <w:t>)H</w:t>
      </w:r>
      <w:r w:rsidRPr="00EA33A1">
        <w:rPr>
          <w:rFonts w:ascii="Arial" w:hAnsi="Arial" w:cs="Arial"/>
          <w:i/>
          <w:spacing w:val="-4"/>
          <w:sz w:val="18"/>
          <w:szCs w:val="20"/>
          <w:vertAlign w:val="subscript"/>
        </w:rPr>
        <w:t>2</w:t>
      </w:r>
      <w:r w:rsidRPr="00EA33A1">
        <w:rPr>
          <w:rFonts w:ascii="Arial" w:hAnsi="Arial" w:cs="Arial"/>
          <w:i/>
          <w:spacing w:val="-4"/>
          <w:sz w:val="18"/>
          <w:szCs w:val="20"/>
        </w:rPr>
        <w:t>PO</w:t>
      </w:r>
      <w:r w:rsidRPr="00EA33A1">
        <w:rPr>
          <w:rFonts w:ascii="Arial" w:hAnsi="Arial" w:cs="Arial"/>
          <w:i/>
          <w:spacing w:val="-4"/>
          <w:sz w:val="18"/>
          <w:szCs w:val="20"/>
          <w:vertAlign w:val="subscript"/>
        </w:rPr>
        <w:t>4</w:t>
      </w:r>
      <w:r w:rsidRPr="00EA33A1">
        <w:rPr>
          <w:rFonts w:ascii="Arial" w:hAnsi="Arial" w:cs="Arial"/>
          <w:i/>
          <w:spacing w:val="-4"/>
          <w:sz w:val="18"/>
          <w:szCs w:val="20"/>
        </w:rPr>
        <w:t>: 0g/l</w:t>
      </w:r>
    </w:p>
    <w:p w:rsidR="00151646" w:rsidRPr="00EA33A1" w:rsidRDefault="00151646" w:rsidP="00151646">
      <w:pPr>
        <w:pStyle w:val="ListParagraph"/>
        <w:spacing w:line="240" w:lineRule="atLeast"/>
        <w:ind w:left="0" w:firstLine="0"/>
        <w:jc w:val="left"/>
        <w:rPr>
          <w:rFonts w:ascii="Arial" w:hAnsi="Arial" w:cs="Arial"/>
          <w:i/>
          <w:sz w:val="18"/>
          <w:szCs w:val="20"/>
        </w:rPr>
      </w:pPr>
      <w:r w:rsidRPr="00EA33A1">
        <w:rPr>
          <w:rFonts w:ascii="Arial" w:hAnsi="Arial" w:cs="Arial"/>
          <w:i/>
          <w:sz w:val="18"/>
          <w:szCs w:val="20"/>
        </w:rPr>
        <w:t>(2) MgSO</w:t>
      </w:r>
      <w:r w:rsidRPr="00EA33A1">
        <w:rPr>
          <w:rFonts w:ascii="Arial" w:hAnsi="Arial" w:cs="Arial"/>
          <w:i/>
          <w:sz w:val="18"/>
          <w:szCs w:val="20"/>
          <w:vertAlign w:val="subscript"/>
        </w:rPr>
        <w:t>4</w:t>
      </w:r>
      <w:r w:rsidRPr="00EA33A1">
        <w:rPr>
          <w:rFonts w:ascii="Arial" w:hAnsi="Arial" w:cs="Arial"/>
          <w:i/>
          <w:sz w:val="18"/>
          <w:szCs w:val="20"/>
        </w:rPr>
        <w:t>.5H</w:t>
      </w:r>
      <w:r w:rsidRPr="00EA33A1">
        <w:rPr>
          <w:rFonts w:ascii="Arial" w:hAnsi="Arial" w:cs="Arial"/>
          <w:i/>
          <w:sz w:val="18"/>
          <w:szCs w:val="20"/>
          <w:vertAlign w:val="subscript"/>
        </w:rPr>
        <w:t>2</w:t>
      </w:r>
      <w:r w:rsidRPr="00EA33A1">
        <w:rPr>
          <w:rFonts w:ascii="Arial" w:hAnsi="Arial" w:cs="Arial"/>
          <w:i/>
          <w:sz w:val="18"/>
          <w:szCs w:val="20"/>
        </w:rPr>
        <w:t>O: 0,2g/l, KH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0,5g/l, (NH</w:t>
      </w:r>
      <w:r w:rsidRPr="00EA33A1">
        <w:rPr>
          <w:rFonts w:ascii="Arial" w:hAnsi="Arial" w:cs="Arial"/>
          <w:i/>
          <w:sz w:val="18"/>
          <w:szCs w:val="20"/>
          <w:vertAlign w:val="subscript"/>
        </w:rPr>
        <w:t>4</w:t>
      </w:r>
      <w:r w:rsidRPr="00EA33A1">
        <w:rPr>
          <w:rFonts w:ascii="Arial" w:hAnsi="Arial" w:cs="Arial"/>
          <w:i/>
          <w:sz w:val="18"/>
          <w:szCs w:val="20"/>
        </w:rPr>
        <w:t>)H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0,4g/l</w:t>
      </w:r>
    </w:p>
    <w:p w:rsidR="00151646" w:rsidRPr="00EA33A1" w:rsidRDefault="00151646" w:rsidP="00151646">
      <w:pPr>
        <w:pStyle w:val="ListParagraph"/>
        <w:spacing w:line="240" w:lineRule="atLeast"/>
        <w:ind w:left="0" w:firstLine="0"/>
        <w:jc w:val="left"/>
        <w:rPr>
          <w:rFonts w:ascii="Arial" w:hAnsi="Arial" w:cs="Arial"/>
          <w:i/>
          <w:sz w:val="18"/>
          <w:szCs w:val="20"/>
        </w:rPr>
      </w:pPr>
      <w:r w:rsidRPr="00EA33A1">
        <w:rPr>
          <w:rFonts w:ascii="Arial" w:hAnsi="Arial" w:cs="Arial"/>
          <w:i/>
          <w:sz w:val="18"/>
          <w:szCs w:val="20"/>
        </w:rPr>
        <w:t>(3) MgSO</w:t>
      </w:r>
      <w:r w:rsidRPr="00EA33A1">
        <w:rPr>
          <w:rFonts w:ascii="Arial" w:hAnsi="Arial" w:cs="Arial"/>
          <w:i/>
          <w:sz w:val="18"/>
          <w:szCs w:val="20"/>
          <w:vertAlign w:val="subscript"/>
        </w:rPr>
        <w:t>4</w:t>
      </w:r>
      <w:r w:rsidRPr="00EA33A1">
        <w:rPr>
          <w:rFonts w:ascii="Arial" w:hAnsi="Arial" w:cs="Arial"/>
          <w:i/>
          <w:sz w:val="18"/>
          <w:szCs w:val="20"/>
        </w:rPr>
        <w:t>.5H</w:t>
      </w:r>
      <w:r w:rsidRPr="00EA33A1">
        <w:rPr>
          <w:rFonts w:ascii="Arial" w:hAnsi="Arial" w:cs="Arial"/>
          <w:i/>
          <w:sz w:val="18"/>
          <w:szCs w:val="20"/>
          <w:vertAlign w:val="subscript"/>
        </w:rPr>
        <w:t>2</w:t>
      </w:r>
      <w:r w:rsidRPr="00EA33A1">
        <w:rPr>
          <w:rFonts w:ascii="Arial" w:hAnsi="Arial" w:cs="Arial"/>
          <w:i/>
          <w:sz w:val="18"/>
          <w:szCs w:val="20"/>
        </w:rPr>
        <w:t>O: 0,4g/l, KH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1,0g/l, (NH</w:t>
      </w:r>
      <w:r w:rsidRPr="00EA33A1">
        <w:rPr>
          <w:rFonts w:ascii="Arial" w:hAnsi="Arial" w:cs="Arial"/>
          <w:i/>
          <w:sz w:val="18"/>
          <w:szCs w:val="20"/>
          <w:vertAlign w:val="subscript"/>
        </w:rPr>
        <w:t>4</w:t>
      </w:r>
      <w:r w:rsidRPr="00EA33A1">
        <w:rPr>
          <w:rFonts w:ascii="Arial" w:hAnsi="Arial" w:cs="Arial"/>
          <w:i/>
          <w:sz w:val="18"/>
          <w:szCs w:val="20"/>
        </w:rPr>
        <w:t>)H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0,8g/l</w:t>
      </w:r>
    </w:p>
    <w:p w:rsidR="00151646" w:rsidRPr="00EA33A1" w:rsidRDefault="00151646" w:rsidP="00151646">
      <w:pPr>
        <w:pStyle w:val="ListParagraph"/>
        <w:spacing w:line="240" w:lineRule="atLeast"/>
        <w:ind w:left="0" w:firstLine="0"/>
        <w:jc w:val="left"/>
        <w:rPr>
          <w:rFonts w:ascii="Arial" w:hAnsi="Arial" w:cs="Arial"/>
          <w:i/>
          <w:sz w:val="18"/>
          <w:szCs w:val="20"/>
        </w:rPr>
      </w:pPr>
      <w:r w:rsidRPr="00EA33A1">
        <w:rPr>
          <w:rFonts w:ascii="Arial" w:hAnsi="Arial" w:cs="Arial"/>
          <w:i/>
          <w:sz w:val="18"/>
          <w:szCs w:val="20"/>
        </w:rPr>
        <w:t>(4) MgSO</w:t>
      </w:r>
      <w:r w:rsidRPr="00EA33A1">
        <w:rPr>
          <w:rFonts w:ascii="Arial" w:hAnsi="Arial" w:cs="Arial"/>
          <w:i/>
          <w:sz w:val="18"/>
          <w:szCs w:val="20"/>
          <w:vertAlign w:val="subscript"/>
        </w:rPr>
        <w:t>4</w:t>
      </w:r>
      <w:r w:rsidRPr="00EA33A1">
        <w:rPr>
          <w:rFonts w:ascii="Arial" w:hAnsi="Arial" w:cs="Arial"/>
          <w:i/>
          <w:sz w:val="18"/>
          <w:szCs w:val="20"/>
        </w:rPr>
        <w:t>.5H</w:t>
      </w:r>
      <w:r w:rsidRPr="00EA33A1">
        <w:rPr>
          <w:rFonts w:ascii="Arial" w:hAnsi="Arial" w:cs="Arial"/>
          <w:i/>
          <w:sz w:val="18"/>
          <w:szCs w:val="20"/>
          <w:vertAlign w:val="subscript"/>
        </w:rPr>
        <w:t>2</w:t>
      </w:r>
      <w:r w:rsidRPr="00EA33A1">
        <w:rPr>
          <w:rFonts w:ascii="Arial" w:hAnsi="Arial" w:cs="Arial"/>
          <w:i/>
          <w:sz w:val="18"/>
          <w:szCs w:val="20"/>
        </w:rPr>
        <w:t>O: 0,6g/l, KH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1,5g/l, (NH</w:t>
      </w:r>
      <w:r w:rsidRPr="00EA33A1">
        <w:rPr>
          <w:rFonts w:ascii="Arial" w:hAnsi="Arial" w:cs="Arial"/>
          <w:i/>
          <w:sz w:val="18"/>
          <w:szCs w:val="20"/>
          <w:vertAlign w:val="subscript"/>
        </w:rPr>
        <w:t>4</w:t>
      </w:r>
      <w:r w:rsidRPr="00EA33A1">
        <w:rPr>
          <w:rFonts w:ascii="Arial" w:hAnsi="Arial" w:cs="Arial"/>
          <w:i/>
          <w:sz w:val="18"/>
          <w:szCs w:val="20"/>
        </w:rPr>
        <w:t>)H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1,2g/l</w:t>
      </w:r>
    </w:p>
    <w:p w:rsidR="00151646" w:rsidRPr="00EA33A1" w:rsidRDefault="00151646" w:rsidP="00151646">
      <w:pPr>
        <w:pStyle w:val="ListParagraph"/>
        <w:spacing w:line="240" w:lineRule="atLeast"/>
        <w:ind w:left="0" w:firstLine="0"/>
        <w:jc w:val="left"/>
        <w:rPr>
          <w:rFonts w:ascii="Arial" w:hAnsi="Arial" w:cs="Arial"/>
          <w:i/>
          <w:sz w:val="18"/>
          <w:szCs w:val="20"/>
        </w:rPr>
      </w:pPr>
      <w:r w:rsidRPr="00EA33A1">
        <w:rPr>
          <w:rFonts w:ascii="Arial" w:hAnsi="Arial" w:cs="Arial"/>
          <w:i/>
          <w:sz w:val="18"/>
          <w:szCs w:val="20"/>
        </w:rPr>
        <w:t>(5) MgSO</w:t>
      </w:r>
      <w:r w:rsidRPr="00EA33A1">
        <w:rPr>
          <w:rFonts w:ascii="Arial" w:hAnsi="Arial" w:cs="Arial"/>
          <w:i/>
          <w:sz w:val="18"/>
          <w:szCs w:val="20"/>
          <w:vertAlign w:val="subscript"/>
        </w:rPr>
        <w:t>4</w:t>
      </w:r>
      <w:r w:rsidRPr="00EA33A1">
        <w:rPr>
          <w:rFonts w:ascii="Arial" w:hAnsi="Arial" w:cs="Arial"/>
          <w:i/>
          <w:sz w:val="18"/>
          <w:szCs w:val="20"/>
        </w:rPr>
        <w:t>.5H</w:t>
      </w:r>
      <w:r w:rsidRPr="00EA33A1">
        <w:rPr>
          <w:rFonts w:ascii="Arial" w:hAnsi="Arial" w:cs="Arial"/>
          <w:i/>
          <w:sz w:val="18"/>
          <w:szCs w:val="20"/>
          <w:vertAlign w:val="subscript"/>
        </w:rPr>
        <w:t>2</w:t>
      </w:r>
      <w:r w:rsidRPr="00EA33A1">
        <w:rPr>
          <w:rFonts w:ascii="Arial" w:hAnsi="Arial" w:cs="Arial"/>
          <w:i/>
          <w:sz w:val="18"/>
          <w:szCs w:val="20"/>
        </w:rPr>
        <w:t>O: 0,8g/l, KH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2,0g/l, (NH</w:t>
      </w:r>
      <w:r w:rsidRPr="00EA33A1">
        <w:rPr>
          <w:rFonts w:ascii="Arial" w:hAnsi="Arial" w:cs="Arial"/>
          <w:i/>
          <w:sz w:val="18"/>
          <w:szCs w:val="20"/>
          <w:vertAlign w:val="subscript"/>
        </w:rPr>
        <w:t>4</w:t>
      </w:r>
      <w:r w:rsidRPr="00EA33A1">
        <w:rPr>
          <w:rFonts w:ascii="Arial" w:hAnsi="Arial" w:cs="Arial"/>
          <w:i/>
          <w:sz w:val="18"/>
          <w:szCs w:val="20"/>
        </w:rPr>
        <w:t>)H</w:t>
      </w:r>
      <w:r w:rsidRPr="00EA33A1">
        <w:rPr>
          <w:rFonts w:ascii="Arial" w:hAnsi="Arial" w:cs="Arial"/>
          <w:i/>
          <w:sz w:val="18"/>
          <w:szCs w:val="20"/>
          <w:vertAlign w:val="subscript"/>
        </w:rPr>
        <w:t>2</w:t>
      </w:r>
      <w:r w:rsidRPr="00EA33A1">
        <w:rPr>
          <w:rFonts w:ascii="Arial" w:hAnsi="Arial" w:cs="Arial"/>
          <w:i/>
          <w:sz w:val="18"/>
          <w:szCs w:val="20"/>
        </w:rPr>
        <w:t>PO</w:t>
      </w:r>
      <w:r w:rsidRPr="00EA33A1">
        <w:rPr>
          <w:rFonts w:ascii="Arial" w:hAnsi="Arial" w:cs="Arial"/>
          <w:i/>
          <w:sz w:val="18"/>
          <w:szCs w:val="20"/>
          <w:vertAlign w:val="subscript"/>
        </w:rPr>
        <w:t>4</w:t>
      </w:r>
      <w:r w:rsidRPr="00EA33A1">
        <w:rPr>
          <w:rFonts w:ascii="Arial" w:hAnsi="Arial" w:cs="Arial"/>
          <w:i/>
          <w:sz w:val="18"/>
          <w:szCs w:val="20"/>
        </w:rPr>
        <w:t>: 1,6g/l</w:t>
      </w:r>
    </w:p>
    <w:p w:rsidR="001D35D3" w:rsidRPr="00EA33A1" w:rsidRDefault="00A41BE9" w:rsidP="007A1CE3">
      <w:pPr>
        <w:spacing w:before="60" w:after="60" w:line="240" w:lineRule="atLeast"/>
        <w:jc w:val="center"/>
        <w:rPr>
          <w:rFonts w:ascii="Arial" w:hAnsi="Arial" w:cs="Arial"/>
          <w:i/>
          <w:sz w:val="20"/>
          <w:szCs w:val="20"/>
        </w:rPr>
      </w:pPr>
      <w:r w:rsidRPr="00EA33A1">
        <w:rPr>
          <w:rFonts w:ascii="Arial" w:hAnsi="Arial" w:cs="Arial"/>
          <w:sz w:val="20"/>
          <w:szCs w:val="20"/>
        </w:rPr>
        <w:t xml:space="preserve">Hình </w:t>
      </w:r>
      <w:r w:rsidR="006A68CD" w:rsidRPr="00EA33A1">
        <w:rPr>
          <w:rFonts w:ascii="Arial" w:hAnsi="Arial" w:cs="Arial"/>
          <w:sz w:val="20"/>
          <w:szCs w:val="20"/>
        </w:rPr>
        <w:t>2</w:t>
      </w:r>
      <w:r w:rsidRPr="00EA33A1">
        <w:rPr>
          <w:rFonts w:ascii="Arial" w:hAnsi="Arial" w:cs="Arial"/>
          <w:sz w:val="20"/>
          <w:szCs w:val="20"/>
        </w:rPr>
        <w:t xml:space="preserve">. </w:t>
      </w:r>
      <w:r w:rsidRPr="00EA33A1">
        <w:rPr>
          <w:rFonts w:ascii="Arial" w:hAnsi="Arial" w:cs="Arial"/>
          <w:i/>
          <w:sz w:val="20"/>
          <w:szCs w:val="20"/>
        </w:rPr>
        <w:t>Đồ thị ảnh hưởng của nồng độ MgSO</w:t>
      </w:r>
      <w:r w:rsidRPr="00EA33A1">
        <w:rPr>
          <w:rFonts w:ascii="Arial" w:hAnsi="Arial" w:cs="Arial"/>
          <w:i/>
          <w:sz w:val="20"/>
          <w:szCs w:val="20"/>
          <w:vertAlign w:val="subscript"/>
        </w:rPr>
        <w:t>4</w:t>
      </w:r>
      <w:r w:rsidRPr="00EA33A1">
        <w:rPr>
          <w:rFonts w:ascii="Arial" w:hAnsi="Arial" w:cs="Arial"/>
          <w:i/>
          <w:sz w:val="20"/>
          <w:szCs w:val="20"/>
        </w:rPr>
        <w:t>.5H</w:t>
      </w:r>
      <w:r w:rsidRPr="00EA33A1">
        <w:rPr>
          <w:rFonts w:ascii="Arial" w:hAnsi="Arial" w:cs="Arial"/>
          <w:i/>
          <w:sz w:val="20"/>
          <w:szCs w:val="20"/>
          <w:vertAlign w:val="subscript"/>
        </w:rPr>
        <w:t>2</w:t>
      </w:r>
      <w:r w:rsidRPr="00EA33A1">
        <w:rPr>
          <w:rFonts w:ascii="Arial" w:hAnsi="Arial" w:cs="Arial"/>
          <w:i/>
          <w:sz w:val="20"/>
          <w:szCs w:val="20"/>
        </w:rPr>
        <w:t>O, KH</w:t>
      </w:r>
      <w:r w:rsidRPr="00EA33A1">
        <w:rPr>
          <w:rFonts w:ascii="Arial" w:hAnsi="Arial" w:cs="Arial"/>
          <w:i/>
          <w:sz w:val="20"/>
          <w:szCs w:val="20"/>
          <w:vertAlign w:val="subscript"/>
        </w:rPr>
        <w:t>2</w:t>
      </w:r>
      <w:r w:rsidRPr="00EA33A1">
        <w:rPr>
          <w:rFonts w:ascii="Arial" w:hAnsi="Arial" w:cs="Arial"/>
          <w:i/>
          <w:sz w:val="20"/>
          <w:szCs w:val="20"/>
        </w:rPr>
        <w:t>PO</w:t>
      </w:r>
      <w:r w:rsidRPr="00EA33A1">
        <w:rPr>
          <w:rFonts w:ascii="Arial" w:hAnsi="Arial" w:cs="Arial"/>
          <w:i/>
          <w:sz w:val="20"/>
          <w:szCs w:val="20"/>
          <w:vertAlign w:val="subscript"/>
        </w:rPr>
        <w:t>4</w:t>
      </w:r>
      <w:r w:rsidRPr="00EA33A1">
        <w:rPr>
          <w:rFonts w:ascii="Arial" w:hAnsi="Arial" w:cs="Arial"/>
          <w:i/>
          <w:sz w:val="20"/>
          <w:szCs w:val="20"/>
        </w:rPr>
        <w:t>, (NH</w:t>
      </w:r>
      <w:r w:rsidRPr="00EA33A1">
        <w:rPr>
          <w:rFonts w:ascii="Arial" w:hAnsi="Arial" w:cs="Arial"/>
          <w:i/>
          <w:sz w:val="20"/>
          <w:szCs w:val="20"/>
          <w:vertAlign w:val="subscript"/>
        </w:rPr>
        <w:t>4</w:t>
      </w:r>
      <w:r w:rsidRPr="00EA33A1">
        <w:rPr>
          <w:rFonts w:ascii="Arial" w:hAnsi="Arial" w:cs="Arial"/>
          <w:i/>
          <w:sz w:val="20"/>
          <w:szCs w:val="20"/>
        </w:rPr>
        <w:t>)H</w:t>
      </w:r>
      <w:r w:rsidRPr="00EA33A1">
        <w:rPr>
          <w:rFonts w:ascii="Arial" w:hAnsi="Arial" w:cs="Arial"/>
          <w:i/>
          <w:sz w:val="20"/>
          <w:szCs w:val="20"/>
          <w:vertAlign w:val="subscript"/>
        </w:rPr>
        <w:t>2</w:t>
      </w:r>
      <w:r w:rsidRPr="00EA33A1">
        <w:rPr>
          <w:rFonts w:ascii="Arial" w:hAnsi="Arial" w:cs="Arial"/>
          <w:i/>
          <w:sz w:val="20"/>
          <w:szCs w:val="20"/>
        </w:rPr>
        <w:t>PO</w:t>
      </w:r>
      <w:r w:rsidRPr="00EA33A1">
        <w:rPr>
          <w:rFonts w:ascii="Arial" w:hAnsi="Arial" w:cs="Arial"/>
          <w:i/>
          <w:sz w:val="20"/>
          <w:szCs w:val="20"/>
          <w:vertAlign w:val="subscript"/>
        </w:rPr>
        <w:t>4</w:t>
      </w:r>
      <w:r w:rsidRPr="00EA33A1">
        <w:rPr>
          <w:rFonts w:ascii="Arial" w:hAnsi="Arial" w:cs="Arial"/>
          <w:i/>
          <w:sz w:val="20"/>
          <w:szCs w:val="20"/>
        </w:rPr>
        <w:t xml:space="preserve"> đến nồng độ acid acetic cuối cùng</w:t>
      </w:r>
    </w:p>
    <w:p w:rsidR="00780C3C" w:rsidRPr="00EA33A1" w:rsidRDefault="00780C3C" w:rsidP="00C52F7B">
      <w:pPr>
        <w:spacing w:before="60" w:after="60" w:line="240" w:lineRule="atLeast"/>
        <w:jc w:val="both"/>
        <w:rPr>
          <w:rFonts w:ascii="Arial" w:hAnsi="Arial" w:cs="Arial"/>
          <w:b/>
          <w:sz w:val="20"/>
          <w:szCs w:val="20"/>
        </w:rPr>
        <w:sectPr w:rsidR="00780C3C" w:rsidRPr="00EA33A1" w:rsidSect="00780C3C">
          <w:type w:val="continuous"/>
          <w:pgSz w:w="11907" w:h="16840" w:code="9"/>
          <w:pgMar w:top="1418" w:right="1134" w:bottom="1418" w:left="1701" w:header="720" w:footer="720" w:gutter="0"/>
          <w:cols w:num="2" w:space="720"/>
          <w:docGrid w:linePitch="360"/>
        </w:sectPr>
      </w:pPr>
    </w:p>
    <w:p w:rsidR="00271502" w:rsidRPr="00EA33A1" w:rsidRDefault="00271502" w:rsidP="00C52F7B">
      <w:pPr>
        <w:spacing w:before="60" w:after="60" w:line="240" w:lineRule="atLeast"/>
        <w:jc w:val="both"/>
        <w:rPr>
          <w:rFonts w:ascii="Arial" w:hAnsi="Arial" w:cs="Arial"/>
          <w:b/>
          <w:sz w:val="20"/>
          <w:szCs w:val="20"/>
        </w:rPr>
      </w:pPr>
      <w:r w:rsidRPr="00EA33A1">
        <w:rPr>
          <w:rFonts w:ascii="Arial" w:hAnsi="Arial" w:cs="Arial"/>
          <w:b/>
          <w:sz w:val="20"/>
          <w:szCs w:val="20"/>
        </w:rPr>
        <w:lastRenderedPageBreak/>
        <w:t>3.</w:t>
      </w:r>
      <w:r w:rsidR="00472C95" w:rsidRPr="00EA33A1">
        <w:rPr>
          <w:rFonts w:ascii="Arial" w:hAnsi="Arial" w:cs="Arial"/>
          <w:b/>
          <w:sz w:val="20"/>
          <w:szCs w:val="20"/>
        </w:rPr>
        <w:t>6</w:t>
      </w:r>
      <w:r w:rsidRPr="00EA33A1">
        <w:rPr>
          <w:rFonts w:ascii="Arial" w:hAnsi="Arial" w:cs="Arial"/>
          <w:b/>
          <w:sz w:val="20"/>
          <w:szCs w:val="20"/>
        </w:rPr>
        <w:t>. Kết quả xác định ảnh hưởng của các yếu tố đế</w:t>
      </w:r>
      <w:r w:rsidR="00DD4878" w:rsidRPr="00EA33A1">
        <w:rPr>
          <w:rFonts w:ascii="Arial" w:hAnsi="Arial" w:cs="Arial"/>
          <w:b/>
          <w:sz w:val="20"/>
          <w:szCs w:val="20"/>
        </w:rPr>
        <w:t>n quá trình lên men a</w:t>
      </w:r>
      <w:r w:rsidRPr="00EA33A1">
        <w:rPr>
          <w:rFonts w:ascii="Arial" w:hAnsi="Arial" w:cs="Arial"/>
          <w:b/>
          <w:sz w:val="20"/>
          <w:szCs w:val="20"/>
        </w:rPr>
        <w:t>cid</w:t>
      </w:r>
    </w:p>
    <w:p w:rsidR="00226CA5" w:rsidRPr="00EA33A1" w:rsidRDefault="00226CA5" w:rsidP="004C6B32">
      <w:pPr>
        <w:spacing w:before="60" w:after="60" w:line="240" w:lineRule="atLeast"/>
        <w:jc w:val="both"/>
        <w:rPr>
          <w:rFonts w:ascii="Arial" w:hAnsi="Arial" w:cs="Arial"/>
          <w:sz w:val="20"/>
          <w:szCs w:val="20"/>
        </w:rPr>
      </w:pPr>
      <w:r w:rsidRPr="00EA33A1">
        <w:rPr>
          <w:rFonts w:ascii="Arial" w:hAnsi="Arial" w:cs="Arial"/>
          <w:sz w:val="20"/>
          <w:szCs w:val="20"/>
        </w:rPr>
        <w:t>Ả</w:t>
      </w:r>
      <w:r w:rsidR="00DD4878" w:rsidRPr="00EA33A1">
        <w:rPr>
          <w:rFonts w:ascii="Arial" w:hAnsi="Arial" w:cs="Arial"/>
          <w:sz w:val="20"/>
          <w:szCs w:val="20"/>
        </w:rPr>
        <w:t xml:space="preserve">nh hưởng của các nhân tố </w:t>
      </w:r>
      <w:r w:rsidRPr="00EA33A1">
        <w:rPr>
          <w:rFonts w:ascii="Arial" w:hAnsi="Arial" w:cs="Arial"/>
          <w:sz w:val="20"/>
          <w:szCs w:val="20"/>
        </w:rPr>
        <w:t>X</w:t>
      </w:r>
      <w:r w:rsidRPr="00EA33A1">
        <w:rPr>
          <w:rFonts w:ascii="Arial" w:hAnsi="Arial" w:cs="Arial"/>
          <w:sz w:val="20"/>
          <w:szCs w:val="20"/>
          <w:vertAlign w:val="subscript"/>
        </w:rPr>
        <w:t xml:space="preserve">1 </w:t>
      </w:r>
      <w:r w:rsidRPr="00EA33A1">
        <w:rPr>
          <w:rFonts w:ascii="Arial" w:hAnsi="Arial" w:cs="Arial"/>
          <w:sz w:val="20"/>
          <w:szCs w:val="20"/>
        </w:rPr>
        <w:t>(pH)</w:t>
      </w:r>
      <w:r w:rsidR="00DD4878" w:rsidRPr="00EA33A1">
        <w:rPr>
          <w:rFonts w:ascii="Arial" w:hAnsi="Arial" w:cs="Arial"/>
          <w:sz w:val="20"/>
          <w:szCs w:val="20"/>
        </w:rPr>
        <w:t xml:space="preserve">, </w:t>
      </w:r>
      <w:r w:rsidRPr="00EA33A1">
        <w:rPr>
          <w:rFonts w:ascii="Arial" w:hAnsi="Arial" w:cs="Arial"/>
          <w:sz w:val="20"/>
          <w:szCs w:val="20"/>
        </w:rPr>
        <w:t>X</w:t>
      </w:r>
      <w:r w:rsidRPr="00EA33A1">
        <w:rPr>
          <w:rFonts w:ascii="Arial" w:hAnsi="Arial" w:cs="Arial"/>
          <w:sz w:val="20"/>
          <w:szCs w:val="20"/>
          <w:vertAlign w:val="subscript"/>
        </w:rPr>
        <w:t xml:space="preserve">2 </w:t>
      </w:r>
      <w:r w:rsidRPr="00EA33A1">
        <w:rPr>
          <w:rFonts w:ascii="Arial" w:hAnsi="Arial" w:cs="Arial"/>
          <w:sz w:val="20"/>
          <w:szCs w:val="20"/>
        </w:rPr>
        <w:t>(</w:t>
      </w:r>
      <w:r w:rsidR="00DD4878" w:rsidRPr="00EA33A1">
        <w:rPr>
          <w:rFonts w:ascii="Arial" w:hAnsi="Arial" w:cs="Arial"/>
          <w:sz w:val="20"/>
          <w:szCs w:val="20"/>
        </w:rPr>
        <w:t xml:space="preserve">thời </w:t>
      </w:r>
      <w:r w:rsidRPr="00EA33A1">
        <w:rPr>
          <w:rFonts w:ascii="Arial" w:hAnsi="Arial" w:cs="Arial"/>
          <w:sz w:val="20"/>
          <w:szCs w:val="20"/>
        </w:rPr>
        <w:t>gian lên men, ngày), X</w:t>
      </w:r>
      <w:r w:rsidRPr="00EA33A1">
        <w:rPr>
          <w:rFonts w:ascii="Arial" w:hAnsi="Arial" w:cs="Arial"/>
          <w:sz w:val="20"/>
          <w:szCs w:val="20"/>
          <w:vertAlign w:val="subscript"/>
        </w:rPr>
        <w:t>3</w:t>
      </w:r>
      <w:r w:rsidRPr="00EA33A1">
        <w:rPr>
          <w:rFonts w:ascii="Arial" w:hAnsi="Arial" w:cs="Arial"/>
          <w:sz w:val="20"/>
          <w:szCs w:val="20"/>
        </w:rPr>
        <w:t xml:space="preserve"> (tỷ lệ men cái/</w:t>
      </w:r>
      <w:r w:rsidR="00472C95" w:rsidRPr="00EA33A1">
        <w:rPr>
          <w:rFonts w:ascii="Arial" w:hAnsi="Arial" w:cs="Arial"/>
          <w:sz w:val="20"/>
          <w:szCs w:val="20"/>
        </w:rPr>
        <w:t>dịch hèm rượu</w:t>
      </w:r>
      <w:r w:rsidRPr="00EA33A1">
        <w:rPr>
          <w:rFonts w:ascii="Arial" w:hAnsi="Arial" w:cs="Arial"/>
          <w:sz w:val="20"/>
          <w:szCs w:val="20"/>
        </w:rPr>
        <w:t>), X</w:t>
      </w:r>
      <w:r w:rsidRPr="00EA33A1">
        <w:rPr>
          <w:rFonts w:ascii="Arial" w:hAnsi="Arial" w:cs="Arial"/>
          <w:sz w:val="20"/>
          <w:szCs w:val="20"/>
          <w:vertAlign w:val="subscript"/>
        </w:rPr>
        <w:t>4</w:t>
      </w:r>
      <w:r w:rsidRPr="00EA33A1">
        <w:rPr>
          <w:rFonts w:ascii="Arial" w:hAnsi="Arial" w:cs="Arial"/>
          <w:sz w:val="20"/>
          <w:szCs w:val="20"/>
        </w:rPr>
        <w:t xml:space="preserve"> (nồng độ ethanol) được trình bày ở bảng </w:t>
      </w:r>
      <w:r w:rsidR="00730F44">
        <w:rPr>
          <w:rFonts w:ascii="Arial" w:hAnsi="Arial" w:cs="Arial"/>
          <w:sz w:val="20"/>
          <w:szCs w:val="20"/>
        </w:rPr>
        <w:t>4</w:t>
      </w:r>
      <w:r w:rsidRPr="00EA33A1">
        <w:rPr>
          <w:rFonts w:ascii="Arial" w:hAnsi="Arial" w:cs="Arial"/>
          <w:sz w:val="20"/>
          <w:szCs w:val="20"/>
        </w:rPr>
        <w:t xml:space="preserve"> và hình </w:t>
      </w:r>
      <w:r w:rsidR="00691ECB" w:rsidRPr="00EA33A1">
        <w:rPr>
          <w:rFonts w:ascii="Arial" w:hAnsi="Arial" w:cs="Arial"/>
          <w:sz w:val="20"/>
          <w:szCs w:val="20"/>
        </w:rPr>
        <w:t>3</w:t>
      </w:r>
      <w:r w:rsidR="007A1CE3" w:rsidRPr="00EA33A1">
        <w:rPr>
          <w:rFonts w:ascii="Arial" w:hAnsi="Arial" w:cs="Arial"/>
          <w:sz w:val="20"/>
          <w:szCs w:val="20"/>
        </w:rPr>
        <w:t>.</w:t>
      </w:r>
    </w:p>
    <w:p w:rsidR="00271502" w:rsidRPr="00EA33A1" w:rsidRDefault="00271502" w:rsidP="007A1CE3">
      <w:pPr>
        <w:spacing w:before="60" w:after="60" w:line="240" w:lineRule="atLeast"/>
        <w:jc w:val="center"/>
        <w:rPr>
          <w:rFonts w:ascii="Arial" w:hAnsi="Arial" w:cs="Arial"/>
          <w:sz w:val="20"/>
          <w:szCs w:val="20"/>
        </w:rPr>
      </w:pPr>
      <w:r w:rsidRPr="00EA33A1">
        <w:rPr>
          <w:rFonts w:ascii="Arial" w:hAnsi="Arial" w:cs="Arial"/>
          <w:sz w:val="20"/>
          <w:szCs w:val="20"/>
        </w:rPr>
        <w:t>Bảng</w:t>
      </w:r>
      <w:r w:rsidR="00226CA5" w:rsidRPr="00EA33A1">
        <w:rPr>
          <w:rFonts w:ascii="Arial" w:hAnsi="Arial" w:cs="Arial"/>
          <w:sz w:val="20"/>
          <w:szCs w:val="20"/>
        </w:rPr>
        <w:t xml:space="preserve"> </w:t>
      </w:r>
      <w:r w:rsidR="00730F44">
        <w:rPr>
          <w:rFonts w:ascii="Arial" w:hAnsi="Arial" w:cs="Arial"/>
          <w:sz w:val="20"/>
          <w:szCs w:val="20"/>
        </w:rPr>
        <w:t>4</w:t>
      </w:r>
      <w:r w:rsidRPr="00EA33A1">
        <w:rPr>
          <w:rFonts w:ascii="Arial" w:hAnsi="Arial" w:cs="Arial"/>
          <w:sz w:val="20"/>
          <w:szCs w:val="20"/>
        </w:rPr>
        <w:t xml:space="preserve">. </w:t>
      </w:r>
      <w:r w:rsidRPr="00EA33A1">
        <w:rPr>
          <w:rFonts w:ascii="Arial" w:hAnsi="Arial" w:cs="Arial"/>
          <w:i/>
          <w:sz w:val="20"/>
          <w:szCs w:val="20"/>
        </w:rPr>
        <w:t>Kết quả bố trí thí nghiệm đầy đủ theo phương pháp bề mặt đáp ứng</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4"/>
        <w:gridCol w:w="690"/>
        <w:gridCol w:w="692"/>
        <w:gridCol w:w="692"/>
        <w:gridCol w:w="965"/>
        <w:gridCol w:w="830"/>
        <w:gridCol w:w="830"/>
        <w:gridCol w:w="830"/>
        <w:gridCol w:w="1108"/>
        <w:gridCol w:w="1103"/>
      </w:tblGrid>
      <w:tr w:rsidR="00EA33A1" w:rsidRPr="00EA33A1" w:rsidTr="00780C3C">
        <w:trPr>
          <w:trHeight w:val="227"/>
          <w:jc w:val="center"/>
        </w:trPr>
        <w:tc>
          <w:tcPr>
            <w:tcW w:w="314" w:type="pct"/>
            <w:vMerge w:val="restart"/>
            <w:shd w:val="clear" w:color="auto" w:fill="auto"/>
            <w:vAlign w:val="center"/>
            <w:hideMark/>
          </w:tcPr>
          <w:p w:rsidR="00B91E1A" w:rsidRPr="00EA33A1" w:rsidRDefault="00B91E1A" w:rsidP="00780C3C">
            <w:pPr>
              <w:spacing w:after="0" w:line="240" w:lineRule="auto"/>
              <w:jc w:val="both"/>
              <w:rPr>
                <w:rFonts w:ascii="Arial" w:eastAsia="Times New Roman" w:hAnsi="Arial" w:cs="Arial"/>
                <w:sz w:val="20"/>
                <w:szCs w:val="20"/>
              </w:rPr>
            </w:pPr>
            <w:r w:rsidRPr="00EA33A1">
              <w:rPr>
                <w:rFonts w:ascii="Arial" w:eastAsia="Times New Roman" w:hAnsi="Arial" w:cs="Arial"/>
                <w:sz w:val="20"/>
                <w:szCs w:val="20"/>
              </w:rPr>
              <w:t>TT</w:t>
            </w:r>
          </w:p>
        </w:tc>
        <w:tc>
          <w:tcPr>
            <w:tcW w:w="1485" w:type="pct"/>
            <w:gridSpan w:val="4"/>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Biến mã hóa</w:t>
            </w:r>
          </w:p>
        </w:tc>
        <w:tc>
          <w:tcPr>
            <w:tcW w:w="1952" w:type="pct"/>
            <w:gridSpan w:val="4"/>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Biến thực</w:t>
            </w:r>
          </w:p>
        </w:tc>
        <w:tc>
          <w:tcPr>
            <w:tcW w:w="626" w:type="pct"/>
            <w:vMerge w:val="restar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Nồng độ acetic (%)</w:t>
            </w:r>
          </w:p>
        </w:tc>
        <w:tc>
          <w:tcPr>
            <w:tcW w:w="623" w:type="pct"/>
            <w:vMerge w:val="restart"/>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Điểm cảm quan</w:t>
            </w:r>
          </w:p>
        </w:tc>
      </w:tr>
      <w:tr w:rsidR="00EA33A1" w:rsidRPr="00EA33A1" w:rsidTr="00780C3C">
        <w:trPr>
          <w:trHeight w:val="227"/>
          <w:jc w:val="center"/>
        </w:trPr>
        <w:tc>
          <w:tcPr>
            <w:tcW w:w="314" w:type="pct"/>
            <w:vMerge/>
            <w:vAlign w:val="center"/>
            <w:hideMark/>
          </w:tcPr>
          <w:p w:rsidR="00B91E1A" w:rsidRPr="00EA33A1" w:rsidRDefault="00B91E1A" w:rsidP="00780C3C">
            <w:pPr>
              <w:spacing w:after="0" w:line="240" w:lineRule="auto"/>
              <w:rPr>
                <w:rFonts w:ascii="Arial" w:eastAsia="Times New Roman" w:hAnsi="Arial" w:cs="Arial"/>
                <w:sz w:val="20"/>
                <w:szCs w:val="20"/>
              </w:rPr>
            </w:pP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U</w:t>
            </w:r>
            <w:r w:rsidRPr="00EA33A1">
              <w:rPr>
                <w:rFonts w:ascii="Arial" w:eastAsia="Times New Roman" w:hAnsi="Arial" w:cs="Arial"/>
                <w:sz w:val="20"/>
                <w:szCs w:val="20"/>
                <w:vertAlign w:val="subscript"/>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U</w:t>
            </w:r>
            <w:r w:rsidRPr="00EA33A1">
              <w:rPr>
                <w:rFonts w:ascii="Arial" w:eastAsia="Times New Roman" w:hAnsi="Arial" w:cs="Arial"/>
                <w:sz w:val="20"/>
                <w:szCs w:val="20"/>
                <w:vertAlign w:val="subscript"/>
              </w:rPr>
              <w:t>2</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U</w:t>
            </w:r>
            <w:r w:rsidRPr="00EA33A1">
              <w:rPr>
                <w:rFonts w:ascii="Arial" w:eastAsia="Times New Roman" w:hAnsi="Arial" w:cs="Arial"/>
                <w:sz w:val="20"/>
                <w:szCs w:val="20"/>
                <w:vertAlign w:val="subscript"/>
              </w:rPr>
              <w:t>3</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U</w:t>
            </w:r>
            <w:r w:rsidRPr="00EA33A1">
              <w:rPr>
                <w:rFonts w:ascii="Arial" w:eastAsia="Times New Roman" w:hAnsi="Arial" w:cs="Arial"/>
                <w:sz w:val="20"/>
                <w:szCs w:val="20"/>
                <w:vertAlign w:val="subscript"/>
              </w:rPr>
              <w:t>4</w:t>
            </w:r>
          </w:p>
        </w:tc>
        <w:tc>
          <w:tcPr>
            <w:tcW w:w="545"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X</w:t>
            </w:r>
            <w:r w:rsidRPr="00EA33A1">
              <w:rPr>
                <w:rFonts w:ascii="Arial" w:eastAsia="Times New Roman" w:hAnsi="Arial" w:cs="Arial"/>
                <w:sz w:val="20"/>
                <w:szCs w:val="20"/>
                <w:vertAlign w:val="subscript"/>
              </w:rPr>
              <w:t>1</w:t>
            </w:r>
          </w:p>
        </w:tc>
        <w:tc>
          <w:tcPr>
            <w:tcW w:w="469"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X</w:t>
            </w:r>
            <w:r w:rsidRPr="00EA33A1">
              <w:rPr>
                <w:rFonts w:ascii="Arial" w:eastAsia="Times New Roman" w:hAnsi="Arial" w:cs="Arial"/>
                <w:sz w:val="20"/>
                <w:szCs w:val="20"/>
                <w:vertAlign w:val="subscript"/>
              </w:rPr>
              <w:t>2</w:t>
            </w:r>
          </w:p>
        </w:tc>
        <w:tc>
          <w:tcPr>
            <w:tcW w:w="469"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X</w:t>
            </w:r>
            <w:r w:rsidRPr="00EA33A1">
              <w:rPr>
                <w:rFonts w:ascii="Arial" w:eastAsia="Times New Roman" w:hAnsi="Arial" w:cs="Arial"/>
                <w:sz w:val="20"/>
                <w:szCs w:val="20"/>
                <w:vertAlign w:val="subscript"/>
              </w:rPr>
              <w:t>3</w:t>
            </w:r>
          </w:p>
        </w:tc>
        <w:tc>
          <w:tcPr>
            <w:tcW w:w="469"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X</w:t>
            </w:r>
            <w:r w:rsidRPr="00EA33A1">
              <w:rPr>
                <w:rFonts w:ascii="Arial" w:eastAsia="Times New Roman" w:hAnsi="Arial" w:cs="Arial"/>
                <w:sz w:val="20"/>
                <w:szCs w:val="20"/>
                <w:vertAlign w:val="subscript"/>
              </w:rPr>
              <w:t>4</w:t>
            </w:r>
          </w:p>
        </w:tc>
        <w:tc>
          <w:tcPr>
            <w:tcW w:w="626" w:type="pct"/>
            <w:vMerge/>
            <w:vAlign w:val="center"/>
            <w:hideMark/>
          </w:tcPr>
          <w:p w:rsidR="00B91E1A" w:rsidRPr="00EA33A1" w:rsidRDefault="00B91E1A" w:rsidP="00780C3C">
            <w:pPr>
              <w:spacing w:after="0" w:line="240" w:lineRule="auto"/>
              <w:rPr>
                <w:rFonts w:ascii="Arial" w:eastAsia="Times New Roman" w:hAnsi="Arial" w:cs="Arial"/>
                <w:sz w:val="20"/>
                <w:szCs w:val="20"/>
              </w:rPr>
            </w:pPr>
          </w:p>
        </w:tc>
        <w:tc>
          <w:tcPr>
            <w:tcW w:w="623" w:type="pct"/>
            <w:vMerge/>
          </w:tcPr>
          <w:p w:rsidR="00B91E1A" w:rsidRPr="00EA33A1" w:rsidRDefault="00B91E1A" w:rsidP="00780C3C">
            <w:pPr>
              <w:spacing w:after="0" w:line="240" w:lineRule="auto"/>
              <w:rPr>
                <w:rFonts w:ascii="Arial" w:eastAsia="Times New Roman" w:hAnsi="Arial" w:cs="Arial"/>
                <w:sz w:val="20"/>
                <w:szCs w:val="20"/>
              </w:rPr>
            </w:pP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4,20</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13,71</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4,44</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14,33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3</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4,28</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16,83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4</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4,46</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17,72</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5</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4,31</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14,64</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6</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4,46</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17,54</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7</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4,32</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17,21</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8</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4,54</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17,95</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9</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4,23</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16,95</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10</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4,34</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18,03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11</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4,25</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18,85</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12</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4,44</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18,91</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13</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4,26</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18,33</w:t>
            </w:r>
          </w:p>
        </w:tc>
      </w:tr>
      <w:tr w:rsidR="00EA33A1" w:rsidRPr="00EA33A1" w:rsidTr="00780C3C">
        <w:trPr>
          <w:trHeight w:val="245"/>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14</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4,48</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18,73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15</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4,28</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18,54</w:t>
            </w:r>
          </w:p>
        </w:tc>
      </w:tr>
      <w:tr w:rsidR="00EA33A1" w:rsidRPr="00EA33A1" w:rsidTr="00780C3C">
        <w:trPr>
          <w:trHeight w:val="227"/>
          <w:jc w:val="center"/>
        </w:trPr>
        <w:tc>
          <w:tcPr>
            <w:tcW w:w="314" w:type="pct"/>
            <w:shd w:val="clear" w:color="auto" w:fill="auto"/>
            <w:vAlign w:val="center"/>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16</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6</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4,48</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18,94</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vertAlign w:val="superscript"/>
              </w:rPr>
            </w:pPr>
            <w:r w:rsidRPr="00EA33A1">
              <w:rPr>
                <w:rFonts w:ascii="Arial" w:eastAsia="Times New Roman" w:hAnsi="Arial" w:cs="Arial"/>
                <w:sz w:val="20"/>
                <w:szCs w:val="20"/>
              </w:rPr>
              <w:t>17</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2,75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4,21</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11,23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18</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7,75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4,54</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17,21</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19</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4,29</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12,72</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20</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12</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4,37</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18,23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21</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0</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4,35</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12,42</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22</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4,44</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19,14</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23</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3</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4,29</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17,32</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lastRenderedPageBreak/>
              <w:t>24</w:t>
            </w:r>
            <w:r w:rsidRPr="00EA33A1">
              <w:rPr>
                <w:rFonts w:ascii="Arial" w:eastAsia="Times New Roman" w:hAnsi="Arial" w:cs="Arial"/>
                <w:sz w:val="20"/>
                <w:szCs w:val="20"/>
                <w:vertAlign w:val="superscript"/>
              </w:rPr>
              <w: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7</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4,19</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18,92</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vertAlign w:val="superscript"/>
              </w:rPr>
            </w:pPr>
            <w:r w:rsidRPr="00EA33A1">
              <w:rPr>
                <w:rFonts w:ascii="Arial" w:eastAsia="Times New Roman" w:hAnsi="Arial" w:cs="Arial"/>
                <w:sz w:val="20"/>
                <w:szCs w:val="20"/>
              </w:rPr>
              <w:t>25</w:t>
            </w:r>
            <w:r w:rsidRPr="00EA33A1">
              <w:rPr>
                <w:rFonts w:ascii="Arial" w:eastAsia="Times New Roman" w:hAnsi="Arial" w:cs="Arial"/>
                <w:sz w:val="20"/>
                <w:szCs w:val="20"/>
                <w:vertAlign w:val="superscript"/>
              </w:rPr>
              <w:t>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4,32</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18,23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26</w:t>
            </w:r>
            <w:r w:rsidRPr="00EA33A1">
              <w:rPr>
                <w:rFonts w:ascii="Arial" w:eastAsia="Times New Roman" w:hAnsi="Arial" w:cs="Arial"/>
                <w:sz w:val="20"/>
                <w:szCs w:val="20"/>
                <w:vertAlign w:val="superscript"/>
              </w:rPr>
              <w:t xml:space="preserve"> 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4,26</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18,63</w:t>
            </w:r>
          </w:p>
        </w:tc>
      </w:tr>
      <w:tr w:rsidR="00EA33A1" w:rsidRPr="00EA33A1" w:rsidTr="00780C3C">
        <w:trPr>
          <w:trHeight w:val="227"/>
          <w:jc w:val="center"/>
        </w:trPr>
        <w:tc>
          <w:tcPr>
            <w:tcW w:w="314"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27</w:t>
            </w:r>
            <w:r w:rsidRPr="00EA33A1">
              <w:rPr>
                <w:rFonts w:ascii="Arial" w:eastAsia="Times New Roman" w:hAnsi="Arial" w:cs="Arial"/>
                <w:sz w:val="20"/>
                <w:szCs w:val="20"/>
                <w:vertAlign w:val="superscript"/>
              </w:rPr>
              <w:t xml:space="preserve"> t</w:t>
            </w:r>
          </w:p>
        </w:tc>
        <w:tc>
          <w:tcPr>
            <w:tcW w:w="313"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0"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391" w:type="pct"/>
            <w:shd w:val="clear" w:color="auto" w:fill="auto"/>
            <w:vAlign w:val="center"/>
            <w:hideMark/>
          </w:tcPr>
          <w:p w:rsidR="00B91E1A" w:rsidRPr="00EA33A1" w:rsidRDefault="00B91E1A" w:rsidP="00780C3C">
            <w:pPr>
              <w:spacing w:after="0" w:line="240" w:lineRule="auto"/>
              <w:jc w:val="center"/>
              <w:rPr>
                <w:rFonts w:ascii="Arial" w:eastAsia="Times New Roman" w:hAnsi="Arial" w:cs="Arial"/>
                <w:sz w:val="20"/>
                <w:szCs w:val="20"/>
              </w:rPr>
            </w:pPr>
            <w:r w:rsidRPr="00EA33A1">
              <w:rPr>
                <w:rFonts w:ascii="Arial" w:eastAsia="Times New Roman" w:hAnsi="Arial" w:cs="Arial"/>
                <w:sz w:val="20"/>
                <w:szCs w:val="20"/>
              </w:rPr>
              <w:t>0</w:t>
            </w:r>
          </w:p>
        </w:tc>
        <w:tc>
          <w:tcPr>
            <w:tcW w:w="545"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5,25</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8</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w:t>
            </w:r>
          </w:p>
        </w:tc>
        <w:tc>
          <w:tcPr>
            <w:tcW w:w="469"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5</w:t>
            </w:r>
          </w:p>
        </w:tc>
        <w:tc>
          <w:tcPr>
            <w:tcW w:w="626" w:type="pct"/>
            <w:shd w:val="clear" w:color="auto" w:fill="auto"/>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4,28</w:t>
            </w:r>
          </w:p>
        </w:tc>
        <w:tc>
          <w:tcPr>
            <w:tcW w:w="623" w:type="pct"/>
            <w:vAlign w:val="bottom"/>
          </w:tcPr>
          <w:p w:rsidR="00B91E1A" w:rsidRPr="00EA33A1" w:rsidRDefault="00B91E1A" w:rsidP="00780C3C">
            <w:pPr>
              <w:spacing w:after="0" w:line="240" w:lineRule="auto"/>
              <w:jc w:val="center"/>
              <w:rPr>
                <w:rFonts w:ascii="Arial" w:hAnsi="Arial" w:cs="Arial"/>
                <w:sz w:val="20"/>
                <w:szCs w:val="20"/>
              </w:rPr>
            </w:pPr>
            <w:r w:rsidRPr="00EA33A1">
              <w:rPr>
                <w:rFonts w:ascii="Arial" w:hAnsi="Arial" w:cs="Arial"/>
                <w:sz w:val="20"/>
                <w:szCs w:val="20"/>
              </w:rPr>
              <w:t>18,34</w:t>
            </w:r>
          </w:p>
        </w:tc>
      </w:tr>
    </w:tbl>
    <w:p w:rsidR="00775963" w:rsidRPr="00EA33A1" w:rsidRDefault="00271502" w:rsidP="00C52F7B">
      <w:pPr>
        <w:spacing w:before="60" w:after="60" w:line="240" w:lineRule="atLeast"/>
        <w:ind w:firstLine="720"/>
        <w:jc w:val="both"/>
        <w:rPr>
          <w:rFonts w:ascii="Arial" w:hAnsi="Arial" w:cs="Arial"/>
          <w:i/>
          <w:sz w:val="20"/>
          <w:szCs w:val="20"/>
        </w:rPr>
      </w:pPr>
      <w:r w:rsidRPr="00EA33A1">
        <w:rPr>
          <w:rFonts w:ascii="Arial" w:hAnsi="Arial" w:cs="Arial"/>
          <w:i/>
          <w:sz w:val="20"/>
          <w:szCs w:val="20"/>
        </w:rPr>
        <w:t xml:space="preserve">Ghi chú: </w:t>
      </w:r>
      <w:r w:rsidRPr="00EA33A1">
        <w:rPr>
          <w:rFonts w:ascii="Arial" w:hAnsi="Arial" w:cs="Arial"/>
          <w:i/>
          <w:sz w:val="20"/>
          <w:szCs w:val="20"/>
          <w:vertAlign w:val="superscript"/>
        </w:rPr>
        <w:t>(*)</w:t>
      </w:r>
      <w:r w:rsidRPr="00EA33A1">
        <w:rPr>
          <w:rFonts w:ascii="Arial" w:hAnsi="Arial" w:cs="Arial"/>
          <w:i/>
          <w:sz w:val="20"/>
          <w:szCs w:val="20"/>
        </w:rPr>
        <w:t xml:space="preserve"> thí nghiệm được tiến hành ở điểm sao; </w:t>
      </w:r>
      <w:r w:rsidRPr="00EA33A1">
        <w:rPr>
          <w:rFonts w:ascii="Arial" w:hAnsi="Arial" w:cs="Arial"/>
          <w:i/>
          <w:sz w:val="20"/>
          <w:szCs w:val="20"/>
          <w:vertAlign w:val="superscript"/>
        </w:rPr>
        <w:t>(t)</w:t>
      </w:r>
      <w:r w:rsidRPr="00EA33A1">
        <w:rPr>
          <w:rFonts w:ascii="Arial" w:hAnsi="Arial" w:cs="Arial"/>
          <w:i/>
          <w:sz w:val="20"/>
          <w:szCs w:val="20"/>
        </w:rPr>
        <w:t xml:space="preserve"> thí nghiệm được tiến hành ở điểm tâm.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6"/>
      </w:tblGrid>
      <w:tr w:rsidR="00EA33A1" w:rsidRPr="00EA33A1" w:rsidTr="0046343D">
        <w:tc>
          <w:tcPr>
            <w:tcW w:w="4531" w:type="dxa"/>
          </w:tcPr>
          <w:p w:rsidR="006034DE" w:rsidRPr="00EA33A1" w:rsidRDefault="00C22E97" w:rsidP="006034DE">
            <w:r w:rsidRPr="00EA33A1">
              <w:rPr>
                <w:noProof/>
              </w:rPr>
              <w:drawing>
                <wp:inline distT="0" distB="0" distL="0" distR="0" wp14:anchorId="2820F1C2" wp14:editId="12E754D4">
                  <wp:extent cx="2544793" cy="216610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186" t="16545" r="6772" b="7719"/>
                          <a:stretch/>
                        </pic:blipFill>
                        <pic:spPr bwMode="auto">
                          <a:xfrm>
                            <a:off x="0" y="0"/>
                            <a:ext cx="2589016" cy="2203751"/>
                          </a:xfrm>
                          <a:prstGeom prst="rect">
                            <a:avLst/>
                          </a:prstGeom>
                          <a:ln>
                            <a:noFill/>
                          </a:ln>
                          <a:extLst>
                            <a:ext uri="{53640926-AAD7-44D8-BBD7-CCE9431645EC}">
                              <a14:shadowObscured xmlns:a14="http://schemas.microsoft.com/office/drawing/2010/main"/>
                            </a:ext>
                          </a:extLst>
                        </pic:spPr>
                      </pic:pic>
                    </a:graphicData>
                  </a:graphic>
                </wp:inline>
              </w:drawing>
            </w:r>
          </w:p>
          <w:p w:rsidR="006034DE" w:rsidRPr="00EA33A1" w:rsidRDefault="00C22E97" w:rsidP="00C22E97">
            <w:r w:rsidRPr="00EA33A1">
              <w:rPr>
                <w:noProof/>
              </w:rPr>
              <w:drawing>
                <wp:inline distT="0" distB="0" distL="0" distR="0" wp14:anchorId="4FAE0914" wp14:editId="629F29B7">
                  <wp:extent cx="1338387" cy="402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4581" r="76762" b="44710"/>
                          <a:stretch/>
                        </pic:blipFill>
                        <pic:spPr bwMode="auto">
                          <a:xfrm>
                            <a:off x="0" y="0"/>
                            <a:ext cx="1338681" cy="40242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rsidR="006034DE" w:rsidRPr="00EA33A1" w:rsidRDefault="00C22E97" w:rsidP="006034DE">
            <w:r w:rsidRPr="00EA33A1">
              <w:rPr>
                <w:noProof/>
              </w:rPr>
              <w:drawing>
                <wp:inline distT="0" distB="0" distL="0" distR="0" wp14:anchorId="0F104F70" wp14:editId="7FC43C1F">
                  <wp:extent cx="2518913" cy="215191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26" t="16157" r="6793" b="7519"/>
                          <a:stretch/>
                        </pic:blipFill>
                        <pic:spPr bwMode="auto">
                          <a:xfrm>
                            <a:off x="0" y="0"/>
                            <a:ext cx="2535532" cy="2166111"/>
                          </a:xfrm>
                          <a:prstGeom prst="rect">
                            <a:avLst/>
                          </a:prstGeom>
                          <a:ln>
                            <a:noFill/>
                          </a:ln>
                          <a:extLst>
                            <a:ext uri="{53640926-AAD7-44D8-BBD7-CCE9431645EC}">
                              <a14:shadowObscured xmlns:a14="http://schemas.microsoft.com/office/drawing/2010/main"/>
                            </a:ext>
                          </a:extLst>
                        </pic:spPr>
                      </pic:pic>
                    </a:graphicData>
                  </a:graphic>
                </wp:inline>
              </w:drawing>
            </w:r>
          </w:p>
          <w:p w:rsidR="00C22E97" w:rsidRPr="00EA33A1" w:rsidRDefault="00C22E97" w:rsidP="006034DE">
            <w:r w:rsidRPr="00EA33A1">
              <w:rPr>
                <w:noProof/>
              </w:rPr>
              <w:drawing>
                <wp:inline distT="0" distB="0" distL="0" distR="0" wp14:anchorId="2643798F" wp14:editId="059B2604">
                  <wp:extent cx="950595" cy="409652"/>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4188" r="83487" b="44904"/>
                          <a:stretch/>
                        </pic:blipFill>
                        <pic:spPr bwMode="auto">
                          <a:xfrm>
                            <a:off x="0" y="0"/>
                            <a:ext cx="951252" cy="409935"/>
                          </a:xfrm>
                          <a:prstGeom prst="rect">
                            <a:avLst/>
                          </a:prstGeom>
                          <a:ln>
                            <a:noFill/>
                          </a:ln>
                          <a:extLst>
                            <a:ext uri="{53640926-AAD7-44D8-BBD7-CCE9431645EC}">
                              <a14:shadowObscured xmlns:a14="http://schemas.microsoft.com/office/drawing/2010/main"/>
                            </a:ext>
                          </a:extLst>
                        </pic:spPr>
                      </pic:pic>
                    </a:graphicData>
                  </a:graphic>
                </wp:inline>
              </w:drawing>
            </w:r>
          </w:p>
        </w:tc>
      </w:tr>
      <w:tr w:rsidR="00EA33A1" w:rsidRPr="00EA33A1" w:rsidTr="0046343D">
        <w:tc>
          <w:tcPr>
            <w:tcW w:w="4531" w:type="dxa"/>
          </w:tcPr>
          <w:p w:rsidR="006034DE" w:rsidRPr="00EA33A1" w:rsidRDefault="00C22E97" w:rsidP="006034DE">
            <w:r w:rsidRPr="00EA33A1">
              <w:rPr>
                <w:noProof/>
              </w:rPr>
              <w:drawing>
                <wp:inline distT="0" distB="0" distL="0" distR="0" wp14:anchorId="2C0E0A5F" wp14:editId="31B0AAB7">
                  <wp:extent cx="2527540" cy="216287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931" t="16546" r="7032" b="7323"/>
                          <a:stretch/>
                        </pic:blipFill>
                        <pic:spPr bwMode="auto">
                          <a:xfrm>
                            <a:off x="0" y="0"/>
                            <a:ext cx="2536552" cy="2170582"/>
                          </a:xfrm>
                          <a:prstGeom prst="rect">
                            <a:avLst/>
                          </a:prstGeom>
                          <a:ln>
                            <a:noFill/>
                          </a:ln>
                          <a:extLst>
                            <a:ext uri="{53640926-AAD7-44D8-BBD7-CCE9431645EC}">
                              <a14:shadowObscured xmlns:a14="http://schemas.microsoft.com/office/drawing/2010/main"/>
                            </a:ext>
                          </a:extLst>
                        </pic:spPr>
                      </pic:pic>
                    </a:graphicData>
                  </a:graphic>
                </wp:inline>
              </w:drawing>
            </w:r>
          </w:p>
          <w:p w:rsidR="006034DE" w:rsidRPr="00EA33A1" w:rsidRDefault="00C22E97" w:rsidP="00C22E97">
            <w:r w:rsidRPr="00EA33A1">
              <w:rPr>
                <w:noProof/>
              </w:rPr>
              <w:drawing>
                <wp:inline distT="0" distB="0" distL="0" distR="0" wp14:anchorId="6191FDE7" wp14:editId="38C67570">
                  <wp:extent cx="1272493" cy="36568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4978" r="77905" b="45288"/>
                          <a:stretch/>
                        </pic:blipFill>
                        <pic:spPr bwMode="auto">
                          <a:xfrm>
                            <a:off x="0" y="0"/>
                            <a:ext cx="1272844" cy="365785"/>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rsidR="006034DE" w:rsidRPr="00EA33A1" w:rsidRDefault="00C22E97" w:rsidP="006034DE">
            <w:r w:rsidRPr="00EA33A1">
              <w:rPr>
                <w:noProof/>
              </w:rPr>
              <w:drawing>
                <wp:inline distT="0" distB="0" distL="0" distR="0" wp14:anchorId="30942075" wp14:editId="3DADE905">
                  <wp:extent cx="2760453" cy="2111367"/>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921" t="16353" b="7342"/>
                          <a:stretch/>
                        </pic:blipFill>
                        <pic:spPr bwMode="auto">
                          <a:xfrm>
                            <a:off x="0" y="0"/>
                            <a:ext cx="2778366" cy="2125068"/>
                          </a:xfrm>
                          <a:prstGeom prst="rect">
                            <a:avLst/>
                          </a:prstGeom>
                          <a:ln>
                            <a:noFill/>
                          </a:ln>
                          <a:extLst>
                            <a:ext uri="{53640926-AAD7-44D8-BBD7-CCE9431645EC}">
                              <a14:shadowObscured xmlns:a14="http://schemas.microsoft.com/office/drawing/2010/main"/>
                            </a:ext>
                          </a:extLst>
                        </pic:spPr>
                      </pic:pic>
                    </a:graphicData>
                  </a:graphic>
                </wp:inline>
              </w:drawing>
            </w:r>
          </w:p>
          <w:p w:rsidR="00C22E97" w:rsidRPr="00EA33A1" w:rsidRDefault="00C22E97" w:rsidP="006034DE">
            <w:r w:rsidRPr="00EA33A1">
              <w:rPr>
                <w:noProof/>
              </w:rPr>
              <w:drawing>
                <wp:inline distT="0" distB="0" distL="0" distR="0" wp14:anchorId="53D1275A" wp14:editId="19DF8CED">
                  <wp:extent cx="972718"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4193" r="83111" b="44125"/>
                          <a:stretch/>
                        </pic:blipFill>
                        <pic:spPr bwMode="auto">
                          <a:xfrm>
                            <a:off x="0" y="0"/>
                            <a:ext cx="972921" cy="439004"/>
                          </a:xfrm>
                          <a:prstGeom prst="rect">
                            <a:avLst/>
                          </a:prstGeom>
                          <a:ln>
                            <a:noFill/>
                          </a:ln>
                          <a:extLst>
                            <a:ext uri="{53640926-AAD7-44D8-BBD7-CCE9431645EC}">
                              <a14:shadowObscured xmlns:a14="http://schemas.microsoft.com/office/drawing/2010/main"/>
                            </a:ext>
                          </a:extLst>
                        </pic:spPr>
                      </pic:pic>
                    </a:graphicData>
                  </a:graphic>
                </wp:inline>
              </w:drawing>
            </w:r>
          </w:p>
        </w:tc>
      </w:tr>
      <w:tr w:rsidR="00EA33A1" w:rsidRPr="00EA33A1" w:rsidTr="0046343D">
        <w:tc>
          <w:tcPr>
            <w:tcW w:w="4531" w:type="dxa"/>
          </w:tcPr>
          <w:p w:rsidR="006034DE" w:rsidRPr="00EA33A1" w:rsidRDefault="00C22E97" w:rsidP="006034DE">
            <w:r w:rsidRPr="00EA33A1">
              <w:rPr>
                <w:noProof/>
              </w:rPr>
              <w:drawing>
                <wp:inline distT="0" distB="0" distL="0" distR="0" wp14:anchorId="302E22C9" wp14:editId="74F945D1">
                  <wp:extent cx="2475781" cy="2084837"/>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794" t="16159" r="5772" b="7118"/>
                          <a:stretch/>
                        </pic:blipFill>
                        <pic:spPr bwMode="auto">
                          <a:xfrm>
                            <a:off x="0" y="0"/>
                            <a:ext cx="2488194" cy="2095290"/>
                          </a:xfrm>
                          <a:prstGeom prst="rect">
                            <a:avLst/>
                          </a:prstGeom>
                          <a:ln>
                            <a:noFill/>
                          </a:ln>
                          <a:extLst>
                            <a:ext uri="{53640926-AAD7-44D8-BBD7-CCE9431645EC}">
                              <a14:shadowObscured xmlns:a14="http://schemas.microsoft.com/office/drawing/2010/main"/>
                            </a:ext>
                          </a:extLst>
                        </pic:spPr>
                      </pic:pic>
                    </a:graphicData>
                  </a:graphic>
                </wp:inline>
              </w:drawing>
            </w:r>
          </w:p>
          <w:p w:rsidR="00C22E97" w:rsidRPr="00EA33A1" w:rsidRDefault="00C22E97" w:rsidP="006034DE">
            <w:r w:rsidRPr="00EA33A1">
              <w:rPr>
                <w:noProof/>
              </w:rPr>
              <w:drawing>
                <wp:inline distT="0" distB="0" distL="0" distR="0" wp14:anchorId="19F86A19" wp14:editId="6A0B0EA1">
                  <wp:extent cx="1286784" cy="4023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394" r="77651" b="44894"/>
                          <a:stretch/>
                        </pic:blipFill>
                        <pic:spPr bwMode="auto">
                          <a:xfrm>
                            <a:off x="0" y="0"/>
                            <a:ext cx="1287475" cy="402552"/>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rsidR="006034DE" w:rsidRPr="00EA33A1" w:rsidRDefault="006F366F" w:rsidP="006034DE">
            <w:r w:rsidRPr="00EA33A1">
              <w:rPr>
                <w:noProof/>
              </w:rPr>
              <w:drawing>
                <wp:inline distT="0" distB="0" distL="0" distR="0" wp14:anchorId="453D369E" wp14:editId="5865161A">
                  <wp:extent cx="2631057" cy="20608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794" t="16547" r="1959" b="7511"/>
                          <a:stretch/>
                        </pic:blipFill>
                        <pic:spPr bwMode="auto">
                          <a:xfrm>
                            <a:off x="0" y="0"/>
                            <a:ext cx="2645680" cy="2072265"/>
                          </a:xfrm>
                          <a:prstGeom prst="rect">
                            <a:avLst/>
                          </a:prstGeom>
                          <a:ln>
                            <a:noFill/>
                          </a:ln>
                          <a:extLst>
                            <a:ext uri="{53640926-AAD7-44D8-BBD7-CCE9431645EC}">
                              <a14:shadowObscured xmlns:a14="http://schemas.microsoft.com/office/drawing/2010/main"/>
                            </a:ext>
                          </a:extLst>
                        </pic:spPr>
                      </pic:pic>
                    </a:graphicData>
                  </a:graphic>
                </wp:inline>
              </w:drawing>
            </w:r>
          </w:p>
          <w:p w:rsidR="006034DE" w:rsidRPr="00EA33A1" w:rsidRDefault="006F366F" w:rsidP="006034DE">
            <w:r w:rsidRPr="00EA33A1">
              <w:rPr>
                <w:noProof/>
              </w:rPr>
              <w:drawing>
                <wp:inline distT="0" distB="0" distL="0" distR="0" wp14:anchorId="390DC0F5" wp14:editId="5FB044DA">
                  <wp:extent cx="789776" cy="416967"/>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4388" r="86286" b="44512"/>
                          <a:stretch/>
                        </pic:blipFill>
                        <pic:spPr bwMode="auto">
                          <a:xfrm>
                            <a:off x="0" y="0"/>
                            <a:ext cx="790041" cy="417107"/>
                          </a:xfrm>
                          <a:prstGeom prst="rect">
                            <a:avLst/>
                          </a:prstGeom>
                          <a:ln>
                            <a:noFill/>
                          </a:ln>
                          <a:extLst>
                            <a:ext uri="{53640926-AAD7-44D8-BBD7-CCE9431645EC}">
                              <a14:shadowObscured xmlns:a14="http://schemas.microsoft.com/office/drawing/2010/main"/>
                            </a:ext>
                          </a:extLst>
                        </pic:spPr>
                      </pic:pic>
                    </a:graphicData>
                  </a:graphic>
                </wp:inline>
              </w:drawing>
            </w:r>
          </w:p>
        </w:tc>
      </w:tr>
    </w:tbl>
    <w:p w:rsidR="000B3FF4" w:rsidRPr="00EA33A1" w:rsidRDefault="00DD4878" w:rsidP="0046343D">
      <w:pPr>
        <w:spacing w:before="60" w:after="60" w:line="240" w:lineRule="atLeast"/>
        <w:jc w:val="center"/>
        <w:rPr>
          <w:rFonts w:ascii="Arial" w:hAnsi="Arial" w:cs="Arial"/>
          <w:i/>
          <w:sz w:val="20"/>
          <w:szCs w:val="20"/>
        </w:rPr>
      </w:pPr>
      <w:r w:rsidRPr="00EA33A1">
        <w:rPr>
          <w:rFonts w:ascii="Arial" w:hAnsi="Arial" w:cs="Arial"/>
          <w:sz w:val="20"/>
          <w:szCs w:val="20"/>
        </w:rPr>
        <w:t>Hình</w:t>
      </w:r>
      <w:r w:rsidR="005753DE" w:rsidRPr="00EA33A1">
        <w:rPr>
          <w:rFonts w:ascii="Arial" w:hAnsi="Arial" w:cs="Arial"/>
          <w:sz w:val="20"/>
          <w:szCs w:val="20"/>
        </w:rPr>
        <w:t xml:space="preserve"> </w:t>
      </w:r>
      <w:r w:rsidR="00135BB2" w:rsidRPr="00EA33A1">
        <w:rPr>
          <w:rFonts w:ascii="Arial" w:hAnsi="Arial" w:cs="Arial"/>
          <w:sz w:val="20"/>
          <w:szCs w:val="20"/>
        </w:rPr>
        <w:t>3</w:t>
      </w:r>
      <w:r w:rsidRPr="00EA33A1">
        <w:rPr>
          <w:rFonts w:ascii="Arial" w:hAnsi="Arial" w:cs="Arial"/>
          <w:sz w:val="20"/>
          <w:szCs w:val="20"/>
        </w:rPr>
        <w:t xml:space="preserve">. </w:t>
      </w:r>
      <w:r w:rsidRPr="00EA33A1">
        <w:rPr>
          <w:rFonts w:ascii="Arial" w:hAnsi="Arial" w:cs="Arial"/>
          <w:i/>
          <w:sz w:val="20"/>
          <w:szCs w:val="20"/>
        </w:rPr>
        <w:t>Ảnh hưởng tương tác của các yếu tố (X</w:t>
      </w:r>
      <w:r w:rsidRPr="00EA33A1">
        <w:rPr>
          <w:rFonts w:ascii="Arial" w:hAnsi="Arial" w:cs="Arial"/>
          <w:i/>
          <w:sz w:val="20"/>
          <w:szCs w:val="20"/>
          <w:vertAlign w:val="subscript"/>
        </w:rPr>
        <w:t>1</w:t>
      </w:r>
      <w:r w:rsidRPr="00EA33A1">
        <w:rPr>
          <w:rFonts w:ascii="Arial" w:hAnsi="Arial" w:cs="Arial"/>
          <w:i/>
          <w:sz w:val="20"/>
          <w:szCs w:val="20"/>
        </w:rPr>
        <w:t>, X</w:t>
      </w:r>
      <w:r w:rsidRPr="00EA33A1">
        <w:rPr>
          <w:rFonts w:ascii="Arial" w:hAnsi="Arial" w:cs="Arial"/>
          <w:i/>
          <w:sz w:val="20"/>
          <w:szCs w:val="20"/>
          <w:vertAlign w:val="subscript"/>
        </w:rPr>
        <w:t>2</w:t>
      </w:r>
      <w:r w:rsidRPr="00EA33A1">
        <w:rPr>
          <w:rFonts w:ascii="Arial" w:hAnsi="Arial" w:cs="Arial"/>
          <w:i/>
          <w:sz w:val="20"/>
          <w:szCs w:val="20"/>
        </w:rPr>
        <w:t>, X</w:t>
      </w:r>
      <w:r w:rsidRPr="00EA33A1">
        <w:rPr>
          <w:rFonts w:ascii="Arial" w:hAnsi="Arial" w:cs="Arial"/>
          <w:i/>
          <w:sz w:val="20"/>
          <w:szCs w:val="20"/>
          <w:vertAlign w:val="subscript"/>
        </w:rPr>
        <w:t>3</w:t>
      </w:r>
      <w:r w:rsidRPr="00EA33A1">
        <w:rPr>
          <w:rFonts w:ascii="Arial" w:hAnsi="Arial" w:cs="Arial"/>
          <w:i/>
          <w:sz w:val="20"/>
          <w:szCs w:val="20"/>
        </w:rPr>
        <w:t>, X</w:t>
      </w:r>
      <w:r w:rsidRPr="00EA33A1">
        <w:rPr>
          <w:rFonts w:ascii="Arial" w:hAnsi="Arial" w:cs="Arial"/>
          <w:i/>
          <w:sz w:val="20"/>
          <w:szCs w:val="20"/>
          <w:vertAlign w:val="subscript"/>
        </w:rPr>
        <w:t>4</w:t>
      </w:r>
      <w:r w:rsidRPr="00EA33A1">
        <w:rPr>
          <w:rFonts w:ascii="Arial" w:hAnsi="Arial" w:cs="Arial"/>
          <w:i/>
          <w:sz w:val="20"/>
          <w:szCs w:val="20"/>
        </w:rPr>
        <w:t>) đến hàm mục tiêu</w:t>
      </w:r>
    </w:p>
    <w:p w:rsidR="006A763F" w:rsidRPr="00EA33A1" w:rsidRDefault="006A763F" w:rsidP="00C52F7B">
      <w:pPr>
        <w:spacing w:before="60" w:after="60" w:line="240" w:lineRule="atLeast"/>
        <w:ind w:firstLine="720"/>
        <w:jc w:val="both"/>
        <w:rPr>
          <w:rFonts w:ascii="Arial" w:hAnsi="Arial" w:cs="Arial"/>
          <w:sz w:val="20"/>
          <w:szCs w:val="20"/>
        </w:rPr>
        <w:sectPr w:rsidR="006A763F" w:rsidRPr="00EA33A1" w:rsidSect="00B72954">
          <w:type w:val="continuous"/>
          <w:pgSz w:w="11907" w:h="16840" w:code="9"/>
          <w:pgMar w:top="1418" w:right="1134" w:bottom="1418" w:left="1701" w:header="720" w:footer="720" w:gutter="0"/>
          <w:cols w:space="720"/>
          <w:docGrid w:linePitch="360"/>
        </w:sectPr>
      </w:pPr>
    </w:p>
    <w:p w:rsidR="006034DE" w:rsidRPr="00EA33A1" w:rsidRDefault="00BB42B9" w:rsidP="00454B0A">
      <w:pPr>
        <w:spacing w:before="60" w:after="60" w:line="240" w:lineRule="atLeast"/>
        <w:jc w:val="both"/>
        <w:rPr>
          <w:rFonts w:ascii="Arial" w:hAnsi="Arial" w:cs="Arial"/>
          <w:sz w:val="20"/>
          <w:szCs w:val="20"/>
        </w:rPr>
      </w:pPr>
      <w:r w:rsidRPr="00EA33A1">
        <w:rPr>
          <w:rFonts w:ascii="Arial" w:hAnsi="Arial" w:cs="Arial"/>
          <w:sz w:val="20"/>
          <w:szCs w:val="20"/>
        </w:rPr>
        <w:lastRenderedPageBreak/>
        <w:t xml:space="preserve">Kết quả cho thấy cả bốn yếu tố đều ảnh hưởng đến hàm mục tiêu là nồng độ acid. Kết quả này cũng hoàn toàn phù hợp với lý thuyết về lên men bởi vi khuẩn. Theo đó, các nhân tố là pH lên men, thời gian lên men, </w:t>
      </w:r>
      <w:r w:rsidR="001863C4" w:rsidRPr="00EA33A1">
        <w:rPr>
          <w:rFonts w:ascii="Arial" w:hAnsi="Arial" w:cs="Arial"/>
          <w:sz w:val="20"/>
          <w:szCs w:val="20"/>
        </w:rPr>
        <w:t>tỷ lệ men cái/</w:t>
      </w:r>
      <w:r w:rsidR="00457010" w:rsidRPr="00EA33A1">
        <w:rPr>
          <w:rFonts w:ascii="Arial" w:hAnsi="Arial" w:cs="Arial"/>
          <w:sz w:val="20"/>
          <w:szCs w:val="20"/>
        </w:rPr>
        <w:t>dịch hèm rượu</w:t>
      </w:r>
      <w:r w:rsidR="001863C4" w:rsidRPr="00EA33A1">
        <w:rPr>
          <w:rFonts w:ascii="Arial" w:hAnsi="Arial" w:cs="Arial"/>
          <w:sz w:val="20"/>
          <w:szCs w:val="20"/>
        </w:rPr>
        <w:t>, nồng độ ethanol đều có ảnh hưởng đến việc tạo thành acid acetic. Kết quả cũng chỉ ra, cả bốn yếu tố đều có tương tác với nhau và tương tác đến hàm mục tiêu. Cụ thể, yếu tố X</w:t>
      </w:r>
      <w:r w:rsidR="001863C4" w:rsidRPr="00EA33A1">
        <w:rPr>
          <w:rFonts w:ascii="Arial" w:hAnsi="Arial" w:cs="Arial"/>
          <w:sz w:val="20"/>
          <w:szCs w:val="20"/>
          <w:vertAlign w:val="subscript"/>
        </w:rPr>
        <w:t>1</w:t>
      </w:r>
      <w:r w:rsidR="001863C4" w:rsidRPr="00EA33A1">
        <w:rPr>
          <w:rFonts w:ascii="Arial" w:hAnsi="Arial" w:cs="Arial"/>
          <w:sz w:val="20"/>
          <w:szCs w:val="20"/>
        </w:rPr>
        <w:t xml:space="preserve"> (pH), X</w:t>
      </w:r>
      <w:r w:rsidR="001863C4" w:rsidRPr="00EA33A1">
        <w:rPr>
          <w:rFonts w:ascii="Arial" w:hAnsi="Arial" w:cs="Arial"/>
          <w:sz w:val="20"/>
          <w:szCs w:val="20"/>
          <w:vertAlign w:val="subscript"/>
        </w:rPr>
        <w:t xml:space="preserve">2 </w:t>
      </w:r>
      <w:r w:rsidR="001863C4" w:rsidRPr="00EA33A1">
        <w:rPr>
          <w:rFonts w:ascii="Arial" w:hAnsi="Arial" w:cs="Arial"/>
          <w:sz w:val="20"/>
          <w:szCs w:val="20"/>
        </w:rPr>
        <w:t>(Thời gian lên men), X</w:t>
      </w:r>
      <w:r w:rsidR="001863C4" w:rsidRPr="00EA33A1">
        <w:rPr>
          <w:rFonts w:ascii="Arial" w:hAnsi="Arial" w:cs="Arial"/>
          <w:sz w:val="20"/>
          <w:szCs w:val="20"/>
          <w:vertAlign w:val="subscript"/>
        </w:rPr>
        <w:t>3</w:t>
      </w:r>
      <w:r w:rsidR="001863C4" w:rsidRPr="00EA33A1">
        <w:rPr>
          <w:rFonts w:ascii="Arial" w:hAnsi="Arial" w:cs="Arial"/>
          <w:sz w:val="20"/>
          <w:szCs w:val="20"/>
        </w:rPr>
        <w:t xml:space="preserve"> (tỷ lệ men cái/</w:t>
      </w:r>
      <w:r w:rsidR="007119B0" w:rsidRPr="00EA33A1">
        <w:rPr>
          <w:rFonts w:ascii="Arial" w:hAnsi="Arial" w:cs="Arial"/>
          <w:sz w:val="20"/>
          <w:szCs w:val="20"/>
        </w:rPr>
        <w:t>dịch hèm rượu</w:t>
      </w:r>
      <w:r w:rsidR="001863C4" w:rsidRPr="00EA33A1">
        <w:rPr>
          <w:rFonts w:ascii="Arial" w:hAnsi="Arial" w:cs="Arial"/>
          <w:sz w:val="20"/>
          <w:szCs w:val="20"/>
        </w:rPr>
        <w:t>) có ảnh hưởng đồng biến đến hàm mục tiêu, yếu tố X</w:t>
      </w:r>
      <w:r w:rsidR="001863C4" w:rsidRPr="00EA33A1">
        <w:rPr>
          <w:rFonts w:ascii="Arial" w:hAnsi="Arial" w:cs="Arial"/>
          <w:sz w:val="20"/>
          <w:szCs w:val="20"/>
          <w:vertAlign w:val="subscript"/>
        </w:rPr>
        <w:t>4</w:t>
      </w:r>
      <w:r w:rsidR="001863C4" w:rsidRPr="00EA33A1">
        <w:rPr>
          <w:rFonts w:ascii="Arial" w:hAnsi="Arial" w:cs="Arial"/>
          <w:sz w:val="20"/>
          <w:szCs w:val="20"/>
        </w:rPr>
        <w:t xml:space="preserve"> (Nồng độ ethanol) có ảnh hưởng nghịch biến với hàm mục tiêu.</w:t>
      </w:r>
      <w:r w:rsidR="007D1783" w:rsidRPr="00EA33A1">
        <w:rPr>
          <w:rFonts w:ascii="Arial" w:hAnsi="Arial" w:cs="Arial"/>
          <w:sz w:val="20"/>
          <w:szCs w:val="20"/>
        </w:rPr>
        <w:t xml:space="preserve"> Điều này có nghĩa là, trong phạm vi nghiên cứu khi tăng giá trị pH, tăng thời gian lên men, tăng tỷ lệ men cái bổ sung vào thì hàm lượng acid được </w:t>
      </w:r>
      <w:r w:rsidR="007D1783" w:rsidRPr="00EA33A1">
        <w:rPr>
          <w:rFonts w:ascii="Arial" w:hAnsi="Arial" w:cs="Arial"/>
          <w:sz w:val="20"/>
          <w:szCs w:val="20"/>
        </w:rPr>
        <w:lastRenderedPageBreak/>
        <w:t>tạo thành càng lớn. Ngược lại, khi tăng lượng ethanol vào môi trường lên men thì quá trình lên men sẽ bị ức chế, lượng acid tạo thành giảm.</w:t>
      </w:r>
    </w:p>
    <w:p w:rsidR="007D1783" w:rsidRPr="00EA33A1" w:rsidRDefault="007D1783" w:rsidP="00C52F7B">
      <w:pPr>
        <w:spacing w:before="60" w:after="60" w:line="240" w:lineRule="atLeast"/>
        <w:jc w:val="both"/>
        <w:rPr>
          <w:rFonts w:ascii="Arial" w:hAnsi="Arial" w:cs="Arial"/>
          <w:b/>
          <w:sz w:val="20"/>
          <w:szCs w:val="20"/>
        </w:rPr>
      </w:pPr>
      <w:r w:rsidRPr="00EA33A1">
        <w:rPr>
          <w:rFonts w:ascii="Arial" w:hAnsi="Arial" w:cs="Arial"/>
          <w:b/>
          <w:sz w:val="20"/>
          <w:szCs w:val="20"/>
        </w:rPr>
        <w:t>3.</w:t>
      </w:r>
      <w:r w:rsidR="00472C95" w:rsidRPr="00EA33A1">
        <w:rPr>
          <w:rFonts w:ascii="Arial" w:hAnsi="Arial" w:cs="Arial"/>
          <w:b/>
          <w:sz w:val="20"/>
          <w:szCs w:val="20"/>
        </w:rPr>
        <w:t>7</w:t>
      </w:r>
      <w:r w:rsidRPr="00EA33A1">
        <w:rPr>
          <w:rFonts w:ascii="Arial" w:hAnsi="Arial" w:cs="Arial"/>
          <w:b/>
          <w:sz w:val="20"/>
          <w:szCs w:val="20"/>
        </w:rPr>
        <w:t>.</w:t>
      </w:r>
      <w:r w:rsidR="00D72D9C" w:rsidRPr="00EA33A1">
        <w:rPr>
          <w:rFonts w:ascii="Arial" w:hAnsi="Arial" w:cs="Arial"/>
          <w:b/>
          <w:sz w:val="20"/>
          <w:szCs w:val="20"/>
        </w:rPr>
        <w:t xml:space="preserve"> </w:t>
      </w:r>
      <w:r w:rsidRPr="00EA33A1">
        <w:rPr>
          <w:rFonts w:ascii="Arial" w:hAnsi="Arial" w:cs="Arial"/>
          <w:b/>
          <w:sz w:val="20"/>
          <w:szCs w:val="20"/>
        </w:rPr>
        <w:t>Tối ưu hóa một số điều kiện lên men</w:t>
      </w:r>
    </w:p>
    <w:p w:rsidR="007D1783" w:rsidRPr="00EA33A1" w:rsidRDefault="007D1783" w:rsidP="00454B0A">
      <w:pPr>
        <w:spacing w:before="60" w:after="60" w:line="240" w:lineRule="atLeast"/>
        <w:jc w:val="both"/>
        <w:rPr>
          <w:rFonts w:ascii="Arial" w:hAnsi="Arial" w:cs="Arial"/>
          <w:sz w:val="20"/>
          <w:szCs w:val="20"/>
        </w:rPr>
      </w:pPr>
      <w:r w:rsidRPr="00EA33A1">
        <w:rPr>
          <w:rFonts w:ascii="Arial" w:hAnsi="Arial" w:cs="Arial"/>
          <w:sz w:val="20"/>
          <w:szCs w:val="20"/>
        </w:rPr>
        <w:t xml:space="preserve">Bảng </w:t>
      </w:r>
      <w:r w:rsidR="00472C95" w:rsidRPr="00EA33A1">
        <w:rPr>
          <w:rFonts w:ascii="Arial" w:hAnsi="Arial" w:cs="Arial"/>
          <w:sz w:val="20"/>
          <w:szCs w:val="20"/>
        </w:rPr>
        <w:t>3</w:t>
      </w:r>
      <w:r w:rsidRPr="00EA33A1">
        <w:rPr>
          <w:rFonts w:ascii="Arial" w:hAnsi="Arial" w:cs="Arial"/>
          <w:sz w:val="20"/>
          <w:szCs w:val="20"/>
        </w:rPr>
        <w:t xml:space="preserve"> trình bày kết quả phân tích phương sai (ANOVA) ảnh hưởng của các nhân tố đến hàm mục tiêu là hàm lượng acid acetic</w:t>
      </w:r>
      <w:r w:rsidR="00F0715B" w:rsidRPr="00EA33A1">
        <w:rPr>
          <w:rFonts w:ascii="Arial" w:hAnsi="Arial" w:cs="Arial"/>
          <w:sz w:val="20"/>
          <w:szCs w:val="20"/>
        </w:rPr>
        <w:t xml:space="preserve">. Kết quả cho thấy các biến </w:t>
      </w:r>
      <w:r w:rsidR="00484822" w:rsidRPr="00EA33A1">
        <w:rPr>
          <w:rFonts w:ascii="Arial" w:hAnsi="Arial" w:cs="Arial"/>
          <w:sz w:val="20"/>
          <w:szCs w:val="20"/>
        </w:rPr>
        <w:t>X</w:t>
      </w:r>
      <w:r w:rsidR="00484822" w:rsidRPr="00EA33A1">
        <w:rPr>
          <w:rFonts w:ascii="Arial" w:hAnsi="Arial" w:cs="Arial"/>
          <w:sz w:val="20"/>
          <w:szCs w:val="20"/>
          <w:vertAlign w:val="subscript"/>
        </w:rPr>
        <w:t>1</w:t>
      </w:r>
      <w:r w:rsidR="00484822" w:rsidRPr="00EA33A1">
        <w:rPr>
          <w:rFonts w:ascii="Arial" w:hAnsi="Arial" w:cs="Arial"/>
          <w:sz w:val="20"/>
          <w:szCs w:val="20"/>
        </w:rPr>
        <w:t>, X</w:t>
      </w:r>
      <w:r w:rsidR="00484822" w:rsidRPr="00EA33A1">
        <w:rPr>
          <w:rFonts w:ascii="Arial" w:hAnsi="Arial" w:cs="Arial"/>
          <w:sz w:val="20"/>
          <w:szCs w:val="20"/>
          <w:vertAlign w:val="subscript"/>
        </w:rPr>
        <w:t>2</w:t>
      </w:r>
      <w:r w:rsidR="00484822" w:rsidRPr="00EA33A1">
        <w:rPr>
          <w:rFonts w:ascii="Arial" w:hAnsi="Arial" w:cs="Arial"/>
          <w:sz w:val="20"/>
          <w:szCs w:val="20"/>
        </w:rPr>
        <w:t>, X</w:t>
      </w:r>
      <w:r w:rsidR="00484822" w:rsidRPr="00EA33A1">
        <w:rPr>
          <w:rFonts w:ascii="Arial" w:hAnsi="Arial" w:cs="Arial"/>
          <w:sz w:val="20"/>
          <w:szCs w:val="20"/>
          <w:vertAlign w:val="subscript"/>
        </w:rPr>
        <w:t>3</w:t>
      </w:r>
      <w:r w:rsidR="00484822" w:rsidRPr="00EA33A1">
        <w:rPr>
          <w:rFonts w:ascii="Arial" w:hAnsi="Arial" w:cs="Arial"/>
          <w:sz w:val="20"/>
          <w:szCs w:val="20"/>
        </w:rPr>
        <w:t>, X</w:t>
      </w:r>
      <w:r w:rsidR="00484822" w:rsidRPr="00EA33A1">
        <w:rPr>
          <w:rFonts w:ascii="Arial" w:hAnsi="Arial" w:cs="Arial"/>
          <w:sz w:val="20"/>
          <w:szCs w:val="20"/>
          <w:vertAlign w:val="subscript"/>
        </w:rPr>
        <w:t>4</w:t>
      </w:r>
      <w:r w:rsidR="00484822" w:rsidRPr="00EA33A1">
        <w:rPr>
          <w:rFonts w:ascii="Arial" w:hAnsi="Arial" w:cs="Arial"/>
          <w:sz w:val="20"/>
          <w:szCs w:val="20"/>
        </w:rPr>
        <w:t>, X</w:t>
      </w:r>
      <w:r w:rsidR="00484822" w:rsidRPr="00EA33A1">
        <w:rPr>
          <w:rFonts w:ascii="Arial" w:hAnsi="Arial" w:cs="Arial"/>
          <w:sz w:val="20"/>
          <w:szCs w:val="20"/>
          <w:vertAlign w:val="superscript"/>
        </w:rPr>
        <w:t>2</w:t>
      </w:r>
      <w:r w:rsidR="00484822" w:rsidRPr="00EA33A1">
        <w:rPr>
          <w:rFonts w:ascii="Arial" w:hAnsi="Arial" w:cs="Arial"/>
          <w:sz w:val="20"/>
          <w:szCs w:val="20"/>
          <w:vertAlign w:val="subscript"/>
        </w:rPr>
        <w:t>3</w:t>
      </w:r>
      <w:r w:rsidR="00484822" w:rsidRPr="00EA33A1">
        <w:rPr>
          <w:rFonts w:ascii="Arial" w:hAnsi="Arial" w:cs="Arial"/>
          <w:sz w:val="20"/>
          <w:szCs w:val="20"/>
        </w:rPr>
        <w:t>, X</w:t>
      </w:r>
      <w:r w:rsidR="00484822" w:rsidRPr="00EA33A1">
        <w:rPr>
          <w:rFonts w:ascii="Arial" w:hAnsi="Arial" w:cs="Arial"/>
          <w:sz w:val="20"/>
          <w:szCs w:val="20"/>
          <w:vertAlign w:val="superscript"/>
        </w:rPr>
        <w:t>2</w:t>
      </w:r>
      <w:r w:rsidR="00484822" w:rsidRPr="00EA33A1">
        <w:rPr>
          <w:rFonts w:ascii="Arial" w:hAnsi="Arial" w:cs="Arial"/>
          <w:sz w:val="20"/>
          <w:szCs w:val="20"/>
          <w:vertAlign w:val="subscript"/>
        </w:rPr>
        <w:t>4</w:t>
      </w:r>
      <w:r w:rsidR="00484822" w:rsidRPr="00EA33A1">
        <w:rPr>
          <w:rFonts w:ascii="Arial" w:hAnsi="Arial" w:cs="Arial"/>
          <w:sz w:val="20"/>
          <w:szCs w:val="20"/>
        </w:rPr>
        <w:t xml:space="preserve"> đều có ảnh hưởng đến hàm mục tiêu (p&lt;0,05). Các biến khác (p&gt;0,05) mặc dù không ảnh hưởng đáng kể đến hàm mục tiêu (xem bảng 6), tuy nhiên vì các biến đơn có ảnh hưởng đáng kể nên được giữ lại trong mô hình để phục vụ cho việc tối ưu hóa. </w:t>
      </w:r>
    </w:p>
    <w:p w:rsidR="007A1CE3" w:rsidRPr="00EA33A1" w:rsidRDefault="007A1CE3" w:rsidP="0045486D">
      <w:pPr>
        <w:spacing w:before="60" w:after="60" w:line="240" w:lineRule="atLeast"/>
        <w:jc w:val="center"/>
        <w:rPr>
          <w:rFonts w:ascii="Arial" w:hAnsi="Arial" w:cs="Arial"/>
          <w:sz w:val="20"/>
          <w:szCs w:val="20"/>
        </w:rPr>
        <w:sectPr w:rsidR="007A1CE3" w:rsidRPr="00EA33A1" w:rsidSect="007A1CE3">
          <w:type w:val="continuous"/>
          <w:pgSz w:w="11907" w:h="16840" w:code="9"/>
          <w:pgMar w:top="1418" w:right="1134" w:bottom="1418" w:left="1701" w:header="720" w:footer="720" w:gutter="0"/>
          <w:cols w:num="2" w:space="567"/>
          <w:docGrid w:linePitch="360"/>
        </w:sectPr>
      </w:pPr>
    </w:p>
    <w:p w:rsidR="0045486D" w:rsidRPr="00EA33A1" w:rsidRDefault="0045486D" w:rsidP="0045486D">
      <w:pPr>
        <w:spacing w:before="60" w:after="60" w:line="240" w:lineRule="atLeast"/>
        <w:jc w:val="center"/>
        <w:rPr>
          <w:rFonts w:ascii="Arial" w:hAnsi="Arial" w:cs="Arial"/>
          <w:sz w:val="20"/>
          <w:szCs w:val="20"/>
        </w:rPr>
      </w:pPr>
      <w:r w:rsidRPr="00EA33A1">
        <w:rPr>
          <w:rFonts w:ascii="Arial" w:hAnsi="Arial" w:cs="Arial"/>
          <w:sz w:val="20"/>
          <w:szCs w:val="20"/>
        </w:rPr>
        <w:lastRenderedPageBreak/>
        <w:t xml:space="preserve">Bảng </w:t>
      </w:r>
      <w:r w:rsidR="00730F44">
        <w:rPr>
          <w:rFonts w:ascii="Arial" w:hAnsi="Arial" w:cs="Arial"/>
          <w:sz w:val="20"/>
          <w:szCs w:val="20"/>
        </w:rPr>
        <w:t>5</w:t>
      </w:r>
      <w:r w:rsidRPr="00EA33A1">
        <w:rPr>
          <w:rFonts w:ascii="Arial" w:hAnsi="Arial" w:cs="Arial"/>
          <w:sz w:val="20"/>
          <w:szCs w:val="20"/>
        </w:rPr>
        <w:t xml:space="preserve">. </w:t>
      </w:r>
      <w:r w:rsidRPr="00EA33A1">
        <w:rPr>
          <w:rFonts w:ascii="Arial" w:hAnsi="Arial" w:cs="Arial"/>
          <w:i/>
          <w:sz w:val="20"/>
          <w:szCs w:val="20"/>
        </w:rPr>
        <w:t>Kết quả tối ưu hóa các yếu tố ảnh hưởng</w:t>
      </w:r>
    </w:p>
    <w:tbl>
      <w:tblPr>
        <w:tblStyle w:val="TableGrid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888"/>
        <w:gridCol w:w="964"/>
        <w:gridCol w:w="1242"/>
        <w:gridCol w:w="1105"/>
        <w:gridCol w:w="1105"/>
        <w:gridCol w:w="967"/>
        <w:gridCol w:w="798"/>
        <w:gridCol w:w="1295"/>
      </w:tblGrid>
      <w:tr w:rsidR="00EA33A1" w:rsidRPr="00EA33A1" w:rsidTr="00505E1B">
        <w:tc>
          <w:tcPr>
            <w:tcW w:w="276"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TT</w:t>
            </w:r>
          </w:p>
        </w:tc>
        <w:tc>
          <w:tcPr>
            <w:tcW w:w="502"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pH</w:t>
            </w:r>
          </w:p>
        </w:tc>
        <w:tc>
          <w:tcPr>
            <w:tcW w:w="545"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Thời gian (ngày)</w:t>
            </w:r>
          </w:p>
        </w:tc>
        <w:tc>
          <w:tcPr>
            <w:tcW w:w="702"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Tỷ lệ men cái/dịch hèm (%)</w:t>
            </w:r>
          </w:p>
        </w:tc>
        <w:tc>
          <w:tcPr>
            <w:tcW w:w="624"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Nồng độ rượu (%)</w:t>
            </w:r>
          </w:p>
        </w:tc>
        <w:tc>
          <w:tcPr>
            <w:tcW w:w="624" w:type="pct"/>
          </w:tcPr>
          <w:p w:rsidR="006034DE" w:rsidRPr="00EA33A1" w:rsidRDefault="00135BB2" w:rsidP="006034DE">
            <w:pPr>
              <w:jc w:val="center"/>
              <w:rPr>
                <w:rFonts w:ascii="Arial" w:eastAsia="Times New Roman" w:hAnsi="Arial" w:cs="Arial"/>
                <w:b/>
                <w:bCs/>
                <w:sz w:val="20"/>
                <w:szCs w:val="20"/>
              </w:rPr>
            </w:pPr>
            <w:r w:rsidRPr="00EA33A1">
              <w:rPr>
                <w:rFonts w:ascii="Arial" w:eastAsia="Times New Roman" w:hAnsi="Arial" w:cs="Arial"/>
                <w:b/>
                <w:bCs/>
                <w:sz w:val="20"/>
                <w:szCs w:val="20"/>
              </w:rPr>
              <w:t xml:space="preserve">Nồng độ acetic </w:t>
            </w:r>
            <w:r w:rsidR="006034DE" w:rsidRPr="00EA33A1">
              <w:rPr>
                <w:rFonts w:ascii="Arial" w:eastAsia="Times New Roman" w:hAnsi="Arial" w:cs="Arial"/>
                <w:b/>
                <w:bCs/>
                <w:sz w:val="20"/>
                <w:szCs w:val="20"/>
              </w:rPr>
              <w:t>(%)</w:t>
            </w:r>
          </w:p>
        </w:tc>
        <w:tc>
          <w:tcPr>
            <w:tcW w:w="546"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Điểm cảm quan</w:t>
            </w:r>
          </w:p>
        </w:tc>
        <w:tc>
          <w:tcPr>
            <w:tcW w:w="451" w:type="pct"/>
          </w:tcPr>
          <w:p w:rsidR="006034DE" w:rsidRPr="00EA33A1" w:rsidRDefault="006034DE" w:rsidP="006034DE">
            <w:pPr>
              <w:jc w:val="center"/>
              <w:rPr>
                <w:rFonts w:ascii="Arial" w:eastAsia="Times New Roman" w:hAnsi="Arial" w:cs="Arial"/>
                <w:b/>
                <w:bCs/>
                <w:sz w:val="20"/>
                <w:szCs w:val="20"/>
              </w:rPr>
            </w:pPr>
          </w:p>
        </w:tc>
        <w:tc>
          <w:tcPr>
            <w:tcW w:w="731" w:type="pct"/>
          </w:tcPr>
          <w:p w:rsidR="006034DE" w:rsidRPr="00EA33A1" w:rsidRDefault="006034DE" w:rsidP="006034DE">
            <w:pPr>
              <w:jc w:val="center"/>
              <w:rPr>
                <w:rFonts w:ascii="Arial" w:eastAsia="Times New Roman" w:hAnsi="Arial" w:cs="Arial"/>
                <w:b/>
                <w:bCs/>
                <w:sz w:val="20"/>
                <w:szCs w:val="20"/>
              </w:rPr>
            </w:pPr>
            <w:r w:rsidRPr="00EA33A1">
              <w:rPr>
                <w:rFonts w:ascii="Arial" w:eastAsia="Times New Roman" w:hAnsi="Arial" w:cs="Arial"/>
                <w:b/>
                <w:bCs/>
                <w:sz w:val="20"/>
                <w:szCs w:val="20"/>
              </w:rPr>
              <w:t>Desirability</w:t>
            </w:r>
          </w:p>
        </w:tc>
      </w:tr>
      <w:tr w:rsidR="00EA33A1" w:rsidRPr="00EA33A1" w:rsidTr="00505E1B">
        <w:tc>
          <w:tcPr>
            <w:tcW w:w="276"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1</w:t>
            </w:r>
          </w:p>
        </w:tc>
        <w:tc>
          <w:tcPr>
            <w:tcW w:w="502"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6.112</w:t>
            </w:r>
          </w:p>
        </w:tc>
        <w:tc>
          <w:tcPr>
            <w:tcW w:w="545"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8.133</w:t>
            </w:r>
          </w:p>
        </w:tc>
        <w:tc>
          <w:tcPr>
            <w:tcW w:w="702"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3.518</w:t>
            </w:r>
          </w:p>
        </w:tc>
        <w:tc>
          <w:tcPr>
            <w:tcW w:w="624"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5.900</w:t>
            </w:r>
          </w:p>
        </w:tc>
        <w:tc>
          <w:tcPr>
            <w:tcW w:w="624"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4.331</w:t>
            </w:r>
          </w:p>
        </w:tc>
        <w:tc>
          <w:tcPr>
            <w:tcW w:w="546"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19.258</w:t>
            </w:r>
          </w:p>
        </w:tc>
        <w:tc>
          <w:tcPr>
            <w:tcW w:w="451"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1.000</w:t>
            </w:r>
          </w:p>
        </w:tc>
        <w:tc>
          <w:tcPr>
            <w:tcW w:w="731" w:type="pct"/>
            <w:hideMark/>
          </w:tcPr>
          <w:p w:rsidR="00505E1B" w:rsidRPr="00EA33A1" w:rsidRDefault="00505E1B" w:rsidP="00505E1B">
            <w:pPr>
              <w:jc w:val="right"/>
              <w:rPr>
                <w:rFonts w:ascii="Arial" w:eastAsia="Times New Roman" w:hAnsi="Arial" w:cs="Arial"/>
                <w:b/>
                <w:bCs/>
                <w:sz w:val="20"/>
                <w:szCs w:val="20"/>
              </w:rPr>
            </w:pPr>
            <w:r w:rsidRPr="00EA33A1">
              <w:rPr>
                <w:rFonts w:ascii="Arial" w:eastAsia="Times New Roman" w:hAnsi="Arial" w:cs="Arial"/>
                <w:b/>
                <w:bCs/>
                <w:sz w:val="20"/>
                <w:szCs w:val="20"/>
              </w:rPr>
              <w:t>Selected</w:t>
            </w: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2</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5.878</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8.432</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3.934</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5.820</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4.322</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19.406</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3</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5.381</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8.357</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4.686</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5.882</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4.292</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19.599</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5.136</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9.438</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3.944</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5.755</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4.282</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19.319</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5.264</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9.316</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2.906</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5.901</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4.281</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19.160</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6</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6.349</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9.124</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4.944</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5.531</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4.411</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19.278</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7</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5.455</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9.204</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5.178</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5.059</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4.345</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19.162</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8</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5.845</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8.818</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5.365</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5.014</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4.381</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19.195</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9</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5.341</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9.261</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5.671</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5.149</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4.352</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19.159</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r w:rsidR="00EA33A1" w:rsidRPr="00EA33A1" w:rsidTr="00505E1B">
        <w:tc>
          <w:tcPr>
            <w:tcW w:w="27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w:t>
            </w:r>
          </w:p>
        </w:tc>
        <w:tc>
          <w:tcPr>
            <w:tcW w:w="5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6.327</w:t>
            </w:r>
          </w:p>
        </w:tc>
        <w:tc>
          <w:tcPr>
            <w:tcW w:w="545"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6.277</w:t>
            </w:r>
          </w:p>
        </w:tc>
        <w:tc>
          <w:tcPr>
            <w:tcW w:w="702"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5.863</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5.984</w:t>
            </w:r>
          </w:p>
        </w:tc>
        <w:tc>
          <w:tcPr>
            <w:tcW w:w="624"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4.412</w:t>
            </w:r>
          </w:p>
        </w:tc>
        <w:tc>
          <w:tcPr>
            <w:tcW w:w="546"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19.202</w:t>
            </w:r>
          </w:p>
        </w:tc>
        <w:tc>
          <w:tcPr>
            <w:tcW w:w="451" w:type="pct"/>
            <w:hideMark/>
          </w:tcPr>
          <w:p w:rsidR="00505E1B" w:rsidRPr="00EA33A1" w:rsidRDefault="00505E1B" w:rsidP="00505E1B">
            <w:pPr>
              <w:jc w:val="right"/>
              <w:rPr>
                <w:rFonts w:ascii="Arial" w:eastAsia="Times New Roman" w:hAnsi="Arial" w:cs="Arial"/>
                <w:sz w:val="20"/>
                <w:szCs w:val="20"/>
              </w:rPr>
            </w:pPr>
            <w:r w:rsidRPr="00EA33A1">
              <w:rPr>
                <w:rFonts w:ascii="Arial" w:eastAsia="Times New Roman" w:hAnsi="Arial" w:cs="Arial"/>
                <w:sz w:val="20"/>
                <w:szCs w:val="20"/>
              </w:rPr>
              <w:t>1.000</w:t>
            </w:r>
          </w:p>
        </w:tc>
        <w:tc>
          <w:tcPr>
            <w:tcW w:w="731" w:type="pct"/>
            <w:hideMark/>
          </w:tcPr>
          <w:p w:rsidR="00505E1B" w:rsidRPr="00EA33A1" w:rsidRDefault="00505E1B" w:rsidP="00505E1B">
            <w:pPr>
              <w:jc w:val="right"/>
              <w:rPr>
                <w:rFonts w:ascii="Arial" w:eastAsia="Times New Roman" w:hAnsi="Arial" w:cs="Arial"/>
                <w:sz w:val="20"/>
                <w:szCs w:val="20"/>
              </w:rPr>
            </w:pPr>
          </w:p>
        </w:tc>
      </w:tr>
    </w:tbl>
    <w:p w:rsidR="006034DE" w:rsidRPr="00EA33A1" w:rsidRDefault="006034DE" w:rsidP="00C52F7B">
      <w:pPr>
        <w:spacing w:before="60" w:after="60" w:line="240" w:lineRule="atLeast"/>
        <w:ind w:firstLine="720"/>
        <w:jc w:val="center"/>
        <w:rPr>
          <w:rFonts w:ascii="Arial" w:hAnsi="Arial" w:cs="Arial"/>
          <w:b/>
          <w:sz w:val="20"/>
          <w:szCs w:val="20"/>
        </w:rPr>
        <w:sectPr w:rsidR="006034DE" w:rsidRPr="00EA33A1" w:rsidSect="00B72954">
          <w:type w:val="continuous"/>
          <w:pgSz w:w="11907" w:h="16840" w:code="9"/>
          <w:pgMar w:top="1418" w:right="1134" w:bottom="1418" w:left="1701" w:header="720" w:footer="720" w:gutter="0"/>
          <w:cols w:space="567"/>
          <w:docGrid w:linePitch="360"/>
        </w:sectPr>
      </w:pPr>
    </w:p>
    <w:p w:rsidR="004F3ECE" w:rsidRPr="00EA33A1" w:rsidRDefault="004F3ECE" w:rsidP="00834163">
      <w:pPr>
        <w:spacing w:after="60" w:line="240" w:lineRule="atLeast"/>
        <w:jc w:val="both"/>
        <w:rPr>
          <w:rFonts w:ascii="Arial" w:hAnsi="Arial" w:cs="Arial"/>
          <w:sz w:val="20"/>
          <w:szCs w:val="20"/>
        </w:rPr>
      </w:pPr>
      <w:r w:rsidRPr="00EA33A1">
        <w:rPr>
          <w:rFonts w:ascii="Arial" w:hAnsi="Arial" w:cs="Arial"/>
          <w:sz w:val="20"/>
          <w:szCs w:val="20"/>
        </w:rPr>
        <w:lastRenderedPageBreak/>
        <w:t>Tiến hành xử lý bằng phần mềm Design Expert 11.0 thu được mô hình toán học như sau:</w:t>
      </w:r>
    </w:p>
    <w:p w:rsidR="00673C4D" w:rsidRPr="00EA33A1" w:rsidRDefault="00673C4D" w:rsidP="00673C4D">
      <w:pPr>
        <w:spacing w:after="0" w:line="240" w:lineRule="auto"/>
        <w:rPr>
          <w:rFonts w:ascii="Arial" w:hAnsi="Arial" w:cs="Arial"/>
          <w:b/>
          <w:sz w:val="20"/>
          <w:szCs w:val="20"/>
        </w:rPr>
      </w:pPr>
      <w:r w:rsidRPr="00EA33A1">
        <w:rPr>
          <w:rFonts w:ascii="Arial" w:hAnsi="Arial" w:cs="Arial"/>
          <w:b/>
          <w:sz w:val="20"/>
          <w:szCs w:val="20"/>
        </w:rPr>
        <w:t>Với hàm mục tiêu Y</w:t>
      </w:r>
      <w:r w:rsidRPr="00EA33A1">
        <w:rPr>
          <w:rFonts w:ascii="Arial" w:hAnsi="Arial" w:cs="Arial"/>
          <w:b/>
          <w:sz w:val="20"/>
          <w:szCs w:val="20"/>
          <w:vertAlign w:val="subscript"/>
        </w:rPr>
        <w:t>1</w:t>
      </w:r>
      <w:r w:rsidRPr="00EA33A1">
        <w:rPr>
          <w:rFonts w:ascii="Arial" w:hAnsi="Arial" w:cs="Arial"/>
          <w:b/>
          <w:sz w:val="20"/>
          <w:szCs w:val="20"/>
        </w:rPr>
        <w:t xml:space="preserve"> là nồng độ acid acetic:</w:t>
      </w:r>
    </w:p>
    <w:p w:rsidR="00673C4D" w:rsidRPr="00EA33A1" w:rsidRDefault="00673C4D" w:rsidP="007A1CE3">
      <w:pPr>
        <w:jc w:val="both"/>
        <w:rPr>
          <w:rFonts w:ascii="Arial" w:hAnsi="Arial" w:cs="Arial"/>
          <w:i/>
          <w:sz w:val="20"/>
          <w:szCs w:val="20"/>
        </w:rPr>
      </w:pPr>
      <w:r w:rsidRPr="00EA33A1">
        <w:rPr>
          <w:rFonts w:ascii="Arial" w:hAnsi="Arial" w:cs="Arial"/>
          <w:i/>
          <w:sz w:val="20"/>
          <w:szCs w:val="20"/>
        </w:rPr>
        <w:t>Y</w:t>
      </w:r>
      <w:r w:rsidRPr="00EA33A1">
        <w:rPr>
          <w:rFonts w:ascii="Arial" w:hAnsi="Arial" w:cs="Arial"/>
          <w:i/>
          <w:sz w:val="20"/>
          <w:szCs w:val="20"/>
          <w:vertAlign w:val="subscript"/>
        </w:rPr>
        <w:t>1</w:t>
      </w:r>
      <w:r w:rsidRPr="00EA33A1">
        <w:rPr>
          <w:rFonts w:ascii="Arial" w:hAnsi="Arial" w:cs="Arial"/>
          <w:i/>
          <w:sz w:val="20"/>
          <w:szCs w:val="20"/>
        </w:rPr>
        <w:t xml:space="preserve"> = </w:t>
      </w:r>
      <w:r w:rsidR="00505E1B" w:rsidRPr="00EA33A1">
        <w:rPr>
          <w:rFonts w:ascii="Arial" w:hAnsi="Arial" w:cs="Arial"/>
          <w:i/>
          <w:sz w:val="20"/>
          <w:szCs w:val="20"/>
        </w:rPr>
        <w:t>4.29</w:t>
      </w:r>
      <w:r w:rsidR="00A63A01" w:rsidRPr="00EA33A1">
        <w:rPr>
          <w:rFonts w:ascii="Arial" w:hAnsi="Arial" w:cs="Arial"/>
          <w:i/>
          <w:sz w:val="20"/>
          <w:szCs w:val="20"/>
        </w:rPr>
        <w:t>+0,</w:t>
      </w:r>
      <w:r w:rsidR="00505E1B" w:rsidRPr="00EA33A1">
        <w:rPr>
          <w:rFonts w:ascii="Arial" w:hAnsi="Arial" w:cs="Arial"/>
          <w:i/>
          <w:sz w:val="20"/>
          <w:szCs w:val="20"/>
        </w:rPr>
        <w:t>0898X</w:t>
      </w:r>
      <w:r w:rsidR="00505E1B" w:rsidRPr="00EA33A1">
        <w:rPr>
          <w:rFonts w:ascii="Arial" w:hAnsi="Arial" w:cs="Arial"/>
          <w:i/>
          <w:sz w:val="20"/>
          <w:szCs w:val="20"/>
          <w:vertAlign w:val="subscript"/>
        </w:rPr>
        <w:t>1</w:t>
      </w:r>
      <w:r w:rsidR="00A63A01" w:rsidRPr="00EA33A1">
        <w:rPr>
          <w:rFonts w:ascii="Arial" w:hAnsi="Arial" w:cs="Arial"/>
          <w:i/>
          <w:sz w:val="20"/>
          <w:szCs w:val="20"/>
        </w:rPr>
        <w:t>+0,</w:t>
      </w:r>
      <w:r w:rsidR="00505E1B" w:rsidRPr="00EA33A1">
        <w:rPr>
          <w:rFonts w:ascii="Arial" w:hAnsi="Arial" w:cs="Arial"/>
          <w:i/>
          <w:sz w:val="20"/>
          <w:szCs w:val="20"/>
        </w:rPr>
        <w:t>0202 X</w:t>
      </w:r>
      <w:r w:rsidR="00505E1B" w:rsidRPr="00EA33A1">
        <w:rPr>
          <w:rFonts w:ascii="Arial" w:hAnsi="Arial" w:cs="Arial"/>
          <w:i/>
          <w:sz w:val="20"/>
          <w:szCs w:val="20"/>
          <w:vertAlign w:val="subscript"/>
        </w:rPr>
        <w:t>2</w:t>
      </w:r>
      <w:r w:rsidR="00A63A01" w:rsidRPr="00EA33A1">
        <w:rPr>
          <w:rFonts w:ascii="Arial" w:hAnsi="Arial" w:cs="Arial"/>
          <w:i/>
          <w:sz w:val="20"/>
          <w:szCs w:val="20"/>
        </w:rPr>
        <w:t>+0,</w:t>
      </w:r>
      <w:r w:rsidR="00505E1B" w:rsidRPr="00EA33A1">
        <w:rPr>
          <w:rFonts w:ascii="Arial" w:hAnsi="Arial" w:cs="Arial"/>
          <w:i/>
          <w:sz w:val="20"/>
          <w:szCs w:val="20"/>
        </w:rPr>
        <w:t>0282 X</w:t>
      </w:r>
      <w:r w:rsidR="00505E1B" w:rsidRPr="00EA33A1">
        <w:rPr>
          <w:rFonts w:ascii="Arial" w:hAnsi="Arial" w:cs="Arial"/>
          <w:i/>
          <w:sz w:val="20"/>
          <w:szCs w:val="20"/>
          <w:vertAlign w:val="subscript"/>
        </w:rPr>
        <w:t>3</w:t>
      </w:r>
      <w:r w:rsidR="00A63A01" w:rsidRPr="00EA33A1">
        <w:rPr>
          <w:rFonts w:ascii="Arial" w:hAnsi="Arial" w:cs="Arial"/>
          <w:i/>
          <w:sz w:val="20"/>
          <w:szCs w:val="20"/>
        </w:rPr>
        <w:t>-0,</w:t>
      </w:r>
      <w:r w:rsidR="00505E1B" w:rsidRPr="00EA33A1">
        <w:rPr>
          <w:rFonts w:ascii="Arial" w:hAnsi="Arial" w:cs="Arial"/>
          <w:i/>
          <w:sz w:val="20"/>
          <w:szCs w:val="20"/>
        </w:rPr>
        <w:t>0182 X</w:t>
      </w:r>
      <w:r w:rsidR="00505E1B" w:rsidRPr="00EA33A1">
        <w:rPr>
          <w:rFonts w:ascii="Arial" w:hAnsi="Arial" w:cs="Arial"/>
          <w:i/>
          <w:sz w:val="20"/>
          <w:szCs w:val="20"/>
          <w:vertAlign w:val="subscript"/>
        </w:rPr>
        <w:t>4</w:t>
      </w:r>
      <w:r w:rsidR="00A63A01" w:rsidRPr="00EA33A1">
        <w:rPr>
          <w:rFonts w:ascii="Arial" w:hAnsi="Arial" w:cs="Arial"/>
          <w:i/>
          <w:sz w:val="20"/>
          <w:szCs w:val="20"/>
        </w:rPr>
        <w:t>+0,</w:t>
      </w:r>
      <w:r w:rsidR="00505E1B" w:rsidRPr="00EA33A1">
        <w:rPr>
          <w:rFonts w:ascii="Arial" w:hAnsi="Arial" w:cs="Arial"/>
          <w:i/>
          <w:sz w:val="20"/>
          <w:szCs w:val="20"/>
        </w:rPr>
        <w:t>0042 X</w:t>
      </w:r>
      <w:r w:rsidR="00505E1B" w:rsidRPr="00EA33A1">
        <w:rPr>
          <w:rFonts w:ascii="Arial" w:hAnsi="Arial" w:cs="Arial"/>
          <w:i/>
          <w:sz w:val="20"/>
          <w:szCs w:val="20"/>
          <w:vertAlign w:val="subscript"/>
        </w:rPr>
        <w:t>1</w:t>
      </w:r>
      <w:r w:rsidR="00505E1B" w:rsidRPr="00EA33A1">
        <w:rPr>
          <w:rFonts w:ascii="Arial" w:hAnsi="Arial" w:cs="Arial"/>
          <w:i/>
          <w:sz w:val="20"/>
          <w:szCs w:val="20"/>
        </w:rPr>
        <w:t>X</w:t>
      </w:r>
      <w:r w:rsidR="00505E1B" w:rsidRPr="00EA33A1">
        <w:rPr>
          <w:rFonts w:ascii="Arial" w:hAnsi="Arial" w:cs="Arial"/>
          <w:i/>
          <w:sz w:val="20"/>
          <w:szCs w:val="20"/>
          <w:vertAlign w:val="subscript"/>
        </w:rPr>
        <w:t>2</w:t>
      </w:r>
      <w:r w:rsidR="00A63A01" w:rsidRPr="00EA33A1">
        <w:rPr>
          <w:rFonts w:ascii="Arial" w:hAnsi="Arial" w:cs="Arial"/>
          <w:i/>
          <w:sz w:val="20"/>
          <w:szCs w:val="20"/>
        </w:rPr>
        <w:t>+0,</w:t>
      </w:r>
      <w:r w:rsidR="00505E1B" w:rsidRPr="00EA33A1">
        <w:rPr>
          <w:rFonts w:ascii="Arial" w:hAnsi="Arial" w:cs="Arial"/>
          <w:i/>
          <w:sz w:val="20"/>
          <w:szCs w:val="20"/>
        </w:rPr>
        <w:t>0052 X</w:t>
      </w:r>
      <w:r w:rsidR="00505E1B" w:rsidRPr="00EA33A1">
        <w:rPr>
          <w:rFonts w:ascii="Arial" w:hAnsi="Arial" w:cs="Arial"/>
          <w:i/>
          <w:sz w:val="20"/>
          <w:szCs w:val="20"/>
          <w:vertAlign w:val="subscript"/>
        </w:rPr>
        <w:t>1</w:t>
      </w:r>
      <w:r w:rsidR="00505E1B" w:rsidRPr="00EA33A1">
        <w:rPr>
          <w:rFonts w:ascii="Arial" w:hAnsi="Arial" w:cs="Arial"/>
          <w:i/>
          <w:sz w:val="20"/>
          <w:szCs w:val="20"/>
        </w:rPr>
        <w:t>X</w:t>
      </w:r>
      <w:r w:rsidR="00505E1B" w:rsidRPr="00EA33A1">
        <w:rPr>
          <w:rFonts w:ascii="Arial" w:hAnsi="Arial" w:cs="Arial"/>
          <w:i/>
          <w:sz w:val="20"/>
          <w:szCs w:val="20"/>
          <w:vertAlign w:val="subscript"/>
        </w:rPr>
        <w:t>3</w:t>
      </w:r>
      <w:r w:rsidR="00A63A01" w:rsidRPr="00EA33A1">
        <w:rPr>
          <w:rFonts w:ascii="Arial" w:hAnsi="Arial" w:cs="Arial"/>
          <w:i/>
          <w:sz w:val="20"/>
          <w:szCs w:val="20"/>
        </w:rPr>
        <w:t>-0,</w:t>
      </w:r>
      <w:r w:rsidR="00505E1B" w:rsidRPr="00EA33A1">
        <w:rPr>
          <w:rFonts w:ascii="Arial" w:hAnsi="Arial" w:cs="Arial"/>
          <w:i/>
          <w:sz w:val="20"/>
          <w:szCs w:val="20"/>
        </w:rPr>
        <w:t>0038 X</w:t>
      </w:r>
      <w:r w:rsidR="00505E1B" w:rsidRPr="00EA33A1">
        <w:rPr>
          <w:rFonts w:ascii="Arial" w:hAnsi="Arial" w:cs="Arial"/>
          <w:i/>
          <w:sz w:val="20"/>
          <w:szCs w:val="20"/>
          <w:vertAlign w:val="subscript"/>
        </w:rPr>
        <w:t>1</w:t>
      </w:r>
      <w:r w:rsidR="00505E1B" w:rsidRPr="00EA33A1">
        <w:rPr>
          <w:rFonts w:ascii="Arial" w:hAnsi="Arial" w:cs="Arial"/>
          <w:i/>
          <w:sz w:val="20"/>
          <w:szCs w:val="20"/>
        </w:rPr>
        <w:t>X</w:t>
      </w:r>
      <w:r w:rsidR="00505E1B" w:rsidRPr="00EA33A1">
        <w:rPr>
          <w:rFonts w:ascii="Arial" w:hAnsi="Arial" w:cs="Arial"/>
          <w:i/>
          <w:sz w:val="20"/>
          <w:szCs w:val="20"/>
          <w:vertAlign w:val="subscript"/>
        </w:rPr>
        <w:t>4</w:t>
      </w:r>
      <w:r w:rsidR="00A63A01" w:rsidRPr="00EA33A1">
        <w:rPr>
          <w:rFonts w:ascii="Arial" w:hAnsi="Arial" w:cs="Arial"/>
          <w:i/>
          <w:sz w:val="20"/>
          <w:szCs w:val="20"/>
        </w:rPr>
        <w:t>-0,</w:t>
      </w:r>
      <w:r w:rsidR="00505E1B" w:rsidRPr="00EA33A1">
        <w:rPr>
          <w:rFonts w:ascii="Arial" w:hAnsi="Arial" w:cs="Arial"/>
          <w:i/>
          <w:sz w:val="20"/>
          <w:szCs w:val="20"/>
        </w:rPr>
        <w:t>0073 X</w:t>
      </w:r>
      <w:r w:rsidR="00505E1B" w:rsidRPr="00EA33A1">
        <w:rPr>
          <w:rFonts w:ascii="Arial" w:hAnsi="Arial" w:cs="Arial"/>
          <w:i/>
          <w:sz w:val="20"/>
          <w:szCs w:val="20"/>
          <w:vertAlign w:val="subscript"/>
        </w:rPr>
        <w:t>2</w:t>
      </w:r>
      <w:r w:rsidR="00505E1B" w:rsidRPr="00EA33A1">
        <w:rPr>
          <w:rFonts w:ascii="Arial" w:hAnsi="Arial" w:cs="Arial"/>
          <w:i/>
          <w:sz w:val="20"/>
          <w:szCs w:val="20"/>
        </w:rPr>
        <w:t>X</w:t>
      </w:r>
      <w:r w:rsidR="00505E1B" w:rsidRPr="00EA33A1">
        <w:rPr>
          <w:rFonts w:ascii="Arial" w:hAnsi="Arial" w:cs="Arial"/>
          <w:i/>
          <w:sz w:val="20"/>
          <w:szCs w:val="20"/>
          <w:vertAlign w:val="subscript"/>
        </w:rPr>
        <w:t>3</w:t>
      </w:r>
      <w:r w:rsidR="00A63A01" w:rsidRPr="00EA33A1">
        <w:rPr>
          <w:rFonts w:ascii="Arial" w:hAnsi="Arial" w:cs="Arial"/>
          <w:i/>
          <w:sz w:val="20"/>
          <w:szCs w:val="20"/>
        </w:rPr>
        <w:t>-0,</w:t>
      </w:r>
      <w:r w:rsidR="00505E1B" w:rsidRPr="00EA33A1">
        <w:rPr>
          <w:rFonts w:ascii="Arial" w:hAnsi="Arial" w:cs="Arial"/>
          <w:i/>
          <w:sz w:val="20"/>
          <w:szCs w:val="20"/>
        </w:rPr>
        <w:t>0033 X</w:t>
      </w:r>
      <w:r w:rsidR="00505E1B" w:rsidRPr="00EA33A1">
        <w:rPr>
          <w:rFonts w:ascii="Arial" w:hAnsi="Arial" w:cs="Arial"/>
          <w:i/>
          <w:sz w:val="20"/>
          <w:szCs w:val="20"/>
          <w:vertAlign w:val="subscript"/>
        </w:rPr>
        <w:t>2</w:t>
      </w:r>
      <w:r w:rsidR="00505E1B" w:rsidRPr="00EA33A1">
        <w:rPr>
          <w:rFonts w:ascii="Arial" w:hAnsi="Arial" w:cs="Arial"/>
          <w:i/>
          <w:sz w:val="20"/>
          <w:szCs w:val="20"/>
        </w:rPr>
        <w:t>X</w:t>
      </w:r>
      <w:r w:rsidR="00505E1B" w:rsidRPr="00EA33A1">
        <w:rPr>
          <w:rFonts w:ascii="Arial" w:hAnsi="Arial" w:cs="Arial"/>
          <w:i/>
          <w:sz w:val="20"/>
          <w:szCs w:val="20"/>
          <w:vertAlign w:val="subscript"/>
        </w:rPr>
        <w:t>4</w:t>
      </w:r>
      <w:r w:rsidR="00A63A01" w:rsidRPr="00EA33A1">
        <w:rPr>
          <w:rFonts w:ascii="Arial" w:hAnsi="Arial" w:cs="Arial"/>
          <w:i/>
          <w:sz w:val="20"/>
          <w:szCs w:val="20"/>
        </w:rPr>
        <w:t>-0,</w:t>
      </w:r>
      <w:r w:rsidR="00505E1B" w:rsidRPr="00EA33A1">
        <w:rPr>
          <w:rFonts w:ascii="Arial" w:hAnsi="Arial" w:cs="Arial"/>
          <w:i/>
          <w:sz w:val="20"/>
          <w:szCs w:val="20"/>
        </w:rPr>
        <w:t>0013 X</w:t>
      </w:r>
      <w:r w:rsidR="00505E1B" w:rsidRPr="00EA33A1">
        <w:rPr>
          <w:rFonts w:ascii="Arial" w:hAnsi="Arial" w:cs="Arial"/>
          <w:i/>
          <w:sz w:val="20"/>
          <w:szCs w:val="20"/>
          <w:vertAlign w:val="subscript"/>
        </w:rPr>
        <w:t>3</w:t>
      </w:r>
      <w:r w:rsidR="00505E1B" w:rsidRPr="00EA33A1">
        <w:rPr>
          <w:rFonts w:ascii="Arial" w:hAnsi="Arial" w:cs="Arial"/>
          <w:i/>
          <w:sz w:val="20"/>
          <w:szCs w:val="20"/>
        </w:rPr>
        <w:t>X</w:t>
      </w:r>
      <w:r w:rsidR="00505E1B" w:rsidRPr="00EA33A1">
        <w:rPr>
          <w:rFonts w:ascii="Arial" w:hAnsi="Arial" w:cs="Arial"/>
          <w:i/>
          <w:sz w:val="20"/>
          <w:szCs w:val="20"/>
          <w:vertAlign w:val="subscript"/>
        </w:rPr>
        <w:t>4</w:t>
      </w:r>
      <w:r w:rsidR="00505E1B" w:rsidRPr="00EA33A1">
        <w:rPr>
          <w:rFonts w:ascii="Arial" w:hAnsi="Arial" w:cs="Arial"/>
          <w:i/>
          <w:sz w:val="20"/>
          <w:szCs w:val="20"/>
        </w:rPr>
        <w:t>+0</w:t>
      </w:r>
      <w:r w:rsidR="00A63A01" w:rsidRPr="00EA33A1">
        <w:rPr>
          <w:rFonts w:ascii="Arial" w:hAnsi="Arial" w:cs="Arial"/>
          <w:i/>
          <w:sz w:val="20"/>
          <w:szCs w:val="20"/>
        </w:rPr>
        <w:t>,</w:t>
      </w:r>
      <w:r w:rsidR="00505E1B" w:rsidRPr="00EA33A1">
        <w:rPr>
          <w:rFonts w:ascii="Arial" w:hAnsi="Arial" w:cs="Arial"/>
          <w:i/>
          <w:sz w:val="20"/>
          <w:szCs w:val="20"/>
        </w:rPr>
        <w:t>0260 X</w:t>
      </w:r>
      <w:r w:rsidR="00505E1B" w:rsidRPr="00EA33A1">
        <w:rPr>
          <w:rFonts w:ascii="Arial" w:hAnsi="Arial" w:cs="Arial"/>
          <w:i/>
          <w:sz w:val="20"/>
          <w:szCs w:val="20"/>
          <w:vertAlign w:val="subscript"/>
        </w:rPr>
        <w:t>1</w:t>
      </w:r>
      <w:r w:rsidR="00505E1B" w:rsidRPr="00EA33A1">
        <w:rPr>
          <w:rFonts w:ascii="Arial" w:hAnsi="Arial" w:cs="Arial"/>
          <w:i/>
          <w:sz w:val="20"/>
          <w:szCs w:val="20"/>
        </w:rPr>
        <w:t>²</w:t>
      </w:r>
      <w:r w:rsidR="00A63A01" w:rsidRPr="00EA33A1">
        <w:rPr>
          <w:rFonts w:ascii="Arial" w:hAnsi="Arial" w:cs="Arial"/>
          <w:i/>
          <w:sz w:val="20"/>
          <w:szCs w:val="20"/>
        </w:rPr>
        <w:t>+0,</w:t>
      </w:r>
      <w:r w:rsidR="00505E1B" w:rsidRPr="00EA33A1">
        <w:rPr>
          <w:rFonts w:ascii="Arial" w:hAnsi="Arial" w:cs="Arial"/>
          <w:i/>
          <w:sz w:val="20"/>
          <w:szCs w:val="20"/>
        </w:rPr>
        <w:t>0150 X</w:t>
      </w:r>
      <w:r w:rsidR="00505E1B" w:rsidRPr="00EA33A1">
        <w:rPr>
          <w:rFonts w:ascii="Arial" w:hAnsi="Arial" w:cs="Arial"/>
          <w:i/>
          <w:sz w:val="20"/>
          <w:szCs w:val="20"/>
          <w:vertAlign w:val="subscript"/>
        </w:rPr>
        <w:t>2</w:t>
      </w:r>
      <w:r w:rsidR="00505E1B" w:rsidRPr="00EA33A1">
        <w:rPr>
          <w:rFonts w:ascii="Arial" w:hAnsi="Arial" w:cs="Arial"/>
          <w:i/>
          <w:sz w:val="20"/>
          <w:szCs w:val="20"/>
        </w:rPr>
        <w:t>²</w:t>
      </w:r>
      <w:r w:rsidR="00A63A01" w:rsidRPr="00EA33A1">
        <w:rPr>
          <w:rFonts w:ascii="Arial" w:hAnsi="Arial" w:cs="Arial"/>
          <w:i/>
          <w:sz w:val="20"/>
          <w:szCs w:val="20"/>
        </w:rPr>
        <w:t>+0,</w:t>
      </w:r>
      <w:r w:rsidR="00505E1B" w:rsidRPr="00EA33A1">
        <w:rPr>
          <w:rFonts w:ascii="Arial" w:hAnsi="Arial" w:cs="Arial"/>
          <w:i/>
          <w:sz w:val="20"/>
          <w:szCs w:val="20"/>
        </w:rPr>
        <w:t>0310 X</w:t>
      </w:r>
      <w:r w:rsidR="00505E1B" w:rsidRPr="00EA33A1">
        <w:rPr>
          <w:rFonts w:ascii="Arial" w:hAnsi="Arial" w:cs="Arial"/>
          <w:i/>
          <w:sz w:val="20"/>
          <w:szCs w:val="20"/>
          <w:vertAlign w:val="subscript"/>
        </w:rPr>
        <w:t>3</w:t>
      </w:r>
      <w:r w:rsidR="00505E1B" w:rsidRPr="00EA33A1">
        <w:rPr>
          <w:rFonts w:ascii="Arial" w:hAnsi="Arial" w:cs="Arial"/>
          <w:i/>
          <w:sz w:val="20"/>
          <w:szCs w:val="20"/>
        </w:rPr>
        <w:t>²-0</w:t>
      </w:r>
      <w:r w:rsidR="00A63A01" w:rsidRPr="00EA33A1">
        <w:rPr>
          <w:rFonts w:ascii="Arial" w:hAnsi="Arial" w:cs="Arial"/>
          <w:i/>
          <w:sz w:val="20"/>
          <w:szCs w:val="20"/>
        </w:rPr>
        <w:t>,</w:t>
      </w:r>
      <w:r w:rsidR="00505E1B" w:rsidRPr="00EA33A1">
        <w:rPr>
          <w:rFonts w:ascii="Arial" w:hAnsi="Arial" w:cs="Arial"/>
          <w:i/>
          <w:sz w:val="20"/>
          <w:szCs w:val="20"/>
        </w:rPr>
        <w:t>0075 X</w:t>
      </w:r>
      <w:r w:rsidR="00505E1B" w:rsidRPr="00EA33A1">
        <w:rPr>
          <w:rFonts w:ascii="Arial" w:hAnsi="Arial" w:cs="Arial"/>
          <w:i/>
          <w:sz w:val="20"/>
          <w:szCs w:val="20"/>
          <w:vertAlign w:val="subscript"/>
        </w:rPr>
        <w:t>4</w:t>
      </w:r>
      <w:r w:rsidR="00505E1B" w:rsidRPr="00EA33A1">
        <w:rPr>
          <w:rFonts w:ascii="Arial" w:hAnsi="Arial" w:cs="Arial"/>
          <w:i/>
          <w:sz w:val="20"/>
          <w:szCs w:val="20"/>
        </w:rPr>
        <w:t xml:space="preserve">² </w:t>
      </w:r>
      <w:r w:rsidRPr="00EA33A1">
        <w:rPr>
          <w:rFonts w:ascii="Arial" w:hAnsi="Arial" w:cs="Arial"/>
          <w:i/>
          <w:sz w:val="20"/>
          <w:szCs w:val="20"/>
        </w:rPr>
        <w:t>(1)</w:t>
      </w:r>
    </w:p>
    <w:p w:rsidR="00BA23AD" w:rsidRPr="00EA33A1" w:rsidRDefault="00673C4D" w:rsidP="00BA23AD">
      <w:pPr>
        <w:jc w:val="both"/>
        <w:rPr>
          <w:rFonts w:ascii="Arial" w:hAnsi="Arial" w:cs="Arial"/>
          <w:sz w:val="20"/>
          <w:szCs w:val="20"/>
          <w:lang w:val="fr-FR"/>
        </w:rPr>
      </w:pPr>
      <w:r w:rsidRPr="00EA33A1">
        <w:rPr>
          <w:rFonts w:ascii="Arial" w:hAnsi="Arial" w:cs="Arial"/>
          <w:sz w:val="20"/>
          <w:szCs w:val="20"/>
        </w:rPr>
        <w:t xml:space="preserve">Ở mô hình (1) giá trị F=16,64 có nghĩa là mô hình có ý nghĩa. Chỉ có 0,01% cơ hội giá trị F lớn như vậy có thể xảy ra do nhiễu. Giá trị P-values &lt;  0.0500 chỉ ra rằng các biến trong mô hình có ý nghĩa. </w:t>
      </w:r>
      <w:r w:rsidR="00C322FF" w:rsidRPr="00EA33A1">
        <w:rPr>
          <w:rFonts w:ascii="Arial" w:hAnsi="Arial" w:cs="Arial"/>
          <w:sz w:val="20"/>
          <w:szCs w:val="20"/>
          <w:lang w:val="fr-FR"/>
        </w:rPr>
        <w:t>Giá trị p kiểm định không tương thích (lack of fit) của mô hình là 0,</w:t>
      </w:r>
      <w:r w:rsidRPr="00EA33A1">
        <w:rPr>
          <w:rFonts w:ascii="Arial" w:hAnsi="Arial" w:cs="Arial"/>
          <w:sz w:val="20"/>
          <w:szCs w:val="20"/>
          <w:lang w:val="fr-FR"/>
        </w:rPr>
        <w:t>5</w:t>
      </w:r>
      <w:r w:rsidR="003D5614" w:rsidRPr="00EA33A1">
        <w:rPr>
          <w:rFonts w:ascii="Arial" w:hAnsi="Arial" w:cs="Arial"/>
          <w:sz w:val="20"/>
          <w:szCs w:val="20"/>
          <w:lang w:val="fr-FR"/>
        </w:rPr>
        <w:t>26</w:t>
      </w:r>
      <w:r w:rsidR="00C322FF" w:rsidRPr="00EA33A1">
        <w:rPr>
          <w:rFonts w:ascii="Arial" w:hAnsi="Arial" w:cs="Arial"/>
          <w:sz w:val="20"/>
          <w:szCs w:val="20"/>
          <w:lang w:val="fr-FR"/>
        </w:rPr>
        <w:t xml:space="preserve">7 &gt; p=0,05. Do </w:t>
      </w:r>
      <w:r w:rsidR="00C322FF" w:rsidRPr="00EA33A1">
        <w:rPr>
          <w:rFonts w:ascii="Arial" w:hAnsi="Arial" w:cs="Arial"/>
          <w:sz w:val="20"/>
          <w:szCs w:val="20"/>
          <w:lang w:val="fr-FR"/>
        </w:rPr>
        <w:lastRenderedPageBreak/>
        <w:t xml:space="preserve">đó, mô hình hồi quy là tương thích với thực nghiệm. </w:t>
      </w:r>
    </w:p>
    <w:p w:rsidR="00673C4D" w:rsidRPr="00EA33A1" w:rsidRDefault="00673C4D" w:rsidP="00BA23AD">
      <w:pPr>
        <w:jc w:val="both"/>
        <w:rPr>
          <w:rFonts w:ascii="Arial" w:hAnsi="Arial" w:cs="Arial"/>
          <w:b/>
          <w:sz w:val="20"/>
          <w:szCs w:val="20"/>
        </w:rPr>
      </w:pPr>
      <w:r w:rsidRPr="00EA33A1">
        <w:rPr>
          <w:rFonts w:ascii="Arial" w:hAnsi="Arial" w:cs="Arial"/>
          <w:b/>
          <w:sz w:val="20"/>
          <w:szCs w:val="20"/>
        </w:rPr>
        <w:t>Với hàm mục tiêu Y</w:t>
      </w:r>
      <w:r w:rsidRPr="00EA33A1">
        <w:rPr>
          <w:rFonts w:ascii="Arial" w:hAnsi="Arial" w:cs="Arial"/>
          <w:b/>
          <w:sz w:val="20"/>
          <w:szCs w:val="20"/>
          <w:vertAlign w:val="subscript"/>
        </w:rPr>
        <w:t>1</w:t>
      </w:r>
      <w:r w:rsidRPr="00EA33A1">
        <w:rPr>
          <w:rFonts w:ascii="Arial" w:hAnsi="Arial" w:cs="Arial"/>
          <w:b/>
          <w:sz w:val="20"/>
          <w:szCs w:val="20"/>
        </w:rPr>
        <w:t xml:space="preserve"> là điểm cảm quan:</w:t>
      </w:r>
    </w:p>
    <w:p w:rsidR="00A63A01" w:rsidRPr="00EA33A1" w:rsidRDefault="00A63A01" w:rsidP="007A1CE3">
      <w:pPr>
        <w:spacing w:after="0"/>
        <w:jc w:val="both"/>
        <w:rPr>
          <w:rFonts w:ascii="Arial" w:hAnsi="Arial" w:cs="Arial"/>
          <w:i/>
          <w:spacing w:val="-4"/>
          <w:sz w:val="20"/>
          <w:szCs w:val="20"/>
        </w:rPr>
      </w:pPr>
      <w:r w:rsidRPr="00EA33A1">
        <w:rPr>
          <w:rFonts w:ascii="Arial" w:hAnsi="Arial" w:cs="Arial"/>
          <w:i/>
          <w:spacing w:val="-4"/>
          <w:sz w:val="20"/>
          <w:szCs w:val="20"/>
        </w:rPr>
        <w:t>Y</w:t>
      </w:r>
      <w:r w:rsidRPr="00EA33A1">
        <w:rPr>
          <w:rFonts w:ascii="Arial" w:hAnsi="Arial" w:cs="Arial"/>
          <w:i/>
          <w:spacing w:val="-4"/>
          <w:sz w:val="20"/>
          <w:szCs w:val="20"/>
          <w:vertAlign w:val="subscript"/>
        </w:rPr>
        <w:t>2</w:t>
      </w:r>
      <w:r w:rsidRPr="00EA33A1">
        <w:rPr>
          <w:rFonts w:ascii="Arial" w:hAnsi="Arial" w:cs="Arial"/>
          <w:i/>
          <w:spacing w:val="-4"/>
          <w:sz w:val="20"/>
          <w:szCs w:val="20"/>
        </w:rPr>
        <w:t xml:space="preserve"> = 18,40</w:t>
      </w:r>
      <w:r w:rsidR="007A1CE3" w:rsidRPr="00EA33A1">
        <w:rPr>
          <w:rFonts w:ascii="Arial" w:hAnsi="Arial" w:cs="Arial"/>
          <w:i/>
          <w:spacing w:val="-4"/>
          <w:sz w:val="20"/>
          <w:szCs w:val="20"/>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0,7938*X</w:t>
      </w:r>
      <w:r w:rsidRPr="00EA33A1">
        <w:rPr>
          <w:rFonts w:ascii="Arial" w:hAnsi="Arial" w:cs="Arial"/>
          <w:i/>
          <w:spacing w:val="-4"/>
          <w:sz w:val="20"/>
          <w:szCs w:val="20"/>
          <w:vertAlign w:val="subscript"/>
        </w:rPr>
        <w:t>1</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0,9879*X</w:t>
      </w:r>
      <w:r w:rsidRPr="00EA33A1">
        <w:rPr>
          <w:rFonts w:ascii="Arial" w:hAnsi="Arial" w:cs="Arial"/>
          <w:i/>
          <w:spacing w:val="-4"/>
          <w:sz w:val="20"/>
          <w:szCs w:val="20"/>
          <w:vertAlign w:val="subscript"/>
        </w:rPr>
        <w:t>2</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0,8327*X</w:t>
      </w:r>
      <w:r w:rsidRPr="00EA33A1">
        <w:rPr>
          <w:rFonts w:ascii="Arial" w:hAnsi="Arial" w:cs="Arial"/>
          <w:i/>
          <w:spacing w:val="-4"/>
          <w:sz w:val="20"/>
          <w:szCs w:val="20"/>
          <w:vertAlign w:val="subscript"/>
        </w:rPr>
        <w:t>3</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0,8560*X</w:t>
      </w:r>
      <w:r w:rsidRPr="00EA33A1">
        <w:rPr>
          <w:rFonts w:ascii="Arial" w:hAnsi="Arial" w:cs="Arial"/>
          <w:i/>
          <w:spacing w:val="-4"/>
          <w:sz w:val="20"/>
          <w:szCs w:val="20"/>
          <w:vertAlign w:val="subscript"/>
        </w:rPr>
        <w:t>4</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0,1824*X</w:t>
      </w:r>
      <w:r w:rsidRPr="00EA33A1">
        <w:rPr>
          <w:rFonts w:ascii="Arial" w:hAnsi="Arial" w:cs="Arial"/>
          <w:i/>
          <w:spacing w:val="-4"/>
          <w:sz w:val="20"/>
          <w:szCs w:val="20"/>
          <w:vertAlign w:val="subscript"/>
        </w:rPr>
        <w:t>1</w:t>
      </w:r>
      <w:r w:rsidRPr="00EA33A1">
        <w:rPr>
          <w:rFonts w:ascii="Arial" w:hAnsi="Arial" w:cs="Arial"/>
          <w:i/>
          <w:spacing w:val="-4"/>
          <w:sz w:val="20"/>
          <w:szCs w:val="20"/>
        </w:rPr>
        <w:t>X</w:t>
      </w:r>
      <w:r w:rsidRPr="00EA33A1">
        <w:rPr>
          <w:rFonts w:ascii="Arial" w:hAnsi="Arial" w:cs="Arial"/>
          <w:i/>
          <w:spacing w:val="-4"/>
          <w:sz w:val="20"/>
          <w:szCs w:val="20"/>
          <w:vertAlign w:val="subscript"/>
        </w:rPr>
        <w:t>2</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0,1116* X</w:t>
      </w:r>
      <w:r w:rsidRPr="00EA33A1">
        <w:rPr>
          <w:rFonts w:ascii="Arial" w:hAnsi="Arial" w:cs="Arial"/>
          <w:i/>
          <w:spacing w:val="-4"/>
          <w:sz w:val="20"/>
          <w:szCs w:val="20"/>
          <w:vertAlign w:val="subscript"/>
        </w:rPr>
        <w:t>1</w:t>
      </w:r>
      <w:r w:rsidRPr="00EA33A1">
        <w:rPr>
          <w:rFonts w:ascii="Arial" w:hAnsi="Arial" w:cs="Arial"/>
          <w:i/>
          <w:spacing w:val="-4"/>
          <w:sz w:val="20"/>
          <w:szCs w:val="20"/>
        </w:rPr>
        <w:t>X</w:t>
      </w:r>
      <w:r w:rsidRPr="00EA33A1">
        <w:rPr>
          <w:rFonts w:ascii="Arial" w:hAnsi="Arial" w:cs="Arial"/>
          <w:i/>
          <w:spacing w:val="-4"/>
          <w:sz w:val="20"/>
          <w:szCs w:val="20"/>
          <w:vertAlign w:val="subscript"/>
        </w:rPr>
        <w:t>3</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0,2005*X</w:t>
      </w:r>
      <w:r w:rsidRPr="00EA33A1">
        <w:rPr>
          <w:rFonts w:ascii="Arial" w:hAnsi="Arial" w:cs="Arial"/>
          <w:i/>
          <w:spacing w:val="-4"/>
          <w:sz w:val="20"/>
          <w:szCs w:val="20"/>
          <w:vertAlign w:val="subscript"/>
        </w:rPr>
        <w:t>1</w:t>
      </w:r>
      <w:r w:rsidRPr="00EA33A1">
        <w:rPr>
          <w:rFonts w:ascii="Arial" w:hAnsi="Arial" w:cs="Arial"/>
          <w:i/>
          <w:spacing w:val="-4"/>
          <w:sz w:val="20"/>
          <w:szCs w:val="20"/>
        </w:rPr>
        <w:t>X</w:t>
      </w:r>
      <w:r w:rsidRPr="00EA33A1">
        <w:rPr>
          <w:rFonts w:ascii="Arial" w:hAnsi="Arial" w:cs="Arial"/>
          <w:i/>
          <w:spacing w:val="-4"/>
          <w:sz w:val="20"/>
          <w:szCs w:val="20"/>
          <w:vertAlign w:val="subscript"/>
        </w:rPr>
        <w:t>4</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0,3681*X</w:t>
      </w:r>
      <w:r w:rsidRPr="00EA33A1">
        <w:rPr>
          <w:rFonts w:ascii="Arial" w:hAnsi="Arial" w:cs="Arial"/>
          <w:i/>
          <w:spacing w:val="-4"/>
          <w:sz w:val="20"/>
          <w:szCs w:val="20"/>
          <w:vertAlign w:val="subscript"/>
        </w:rPr>
        <w:t>2</w:t>
      </w:r>
      <w:r w:rsidRPr="00EA33A1">
        <w:rPr>
          <w:rFonts w:ascii="Arial" w:hAnsi="Arial" w:cs="Arial"/>
          <w:i/>
          <w:spacing w:val="-4"/>
          <w:sz w:val="20"/>
          <w:szCs w:val="20"/>
        </w:rPr>
        <w:t>X</w:t>
      </w:r>
      <w:r w:rsidRPr="00EA33A1">
        <w:rPr>
          <w:rFonts w:ascii="Arial" w:hAnsi="Arial" w:cs="Arial"/>
          <w:i/>
          <w:spacing w:val="-4"/>
          <w:sz w:val="20"/>
          <w:szCs w:val="20"/>
          <w:vertAlign w:val="subscript"/>
        </w:rPr>
        <w:t>3</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0,3923*X</w:t>
      </w:r>
      <w:r w:rsidRPr="00EA33A1">
        <w:rPr>
          <w:rFonts w:ascii="Arial" w:hAnsi="Arial" w:cs="Arial"/>
          <w:i/>
          <w:spacing w:val="-4"/>
          <w:sz w:val="20"/>
          <w:szCs w:val="20"/>
          <w:vertAlign w:val="subscript"/>
        </w:rPr>
        <w:t>2</w:t>
      </w:r>
      <w:r w:rsidRPr="00EA33A1">
        <w:rPr>
          <w:rFonts w:ascii="Arial" w:hAnsi="Arial" w:cs="Arial"/>
          <w:i/>
          <w:spacing w:val="-4"/>
          <w:sz w:val="20"/>
          <w:szCs w:val="20"/>
        </w:rPr>
        <w:t>X</w:t>
      </w:r>
      <w:r w:rsidRPr="00EA33A1">
        <w:rPr>
          <w:rFonts w:ascii="Arial" w:hAnsi="Arial" w:cs="Arial"/>
          <w:i/>
          <w:spacing w:val="-4"/>
          <w:sz w:val="20"/>
          <w:szCs w:val="20"/>
          <w:vertAlign w:val="subscript"/>
        </w:rPr>
        <w:t>4</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0,1843*X</w:t>
      </w:r>
      <w:r w:rsidRPr="00EA33A1">
        <w:rPr>
          <w:rFonts w:ascii="Arial" w:hAnsi="Arial" w:cs="Arial"/>
          <w:i/>
          <w:spacing w:val="-4"/>
          <w:sz w:val="20"/>
          <w:szCs w:val="20"/>
          <w:vertAlign w:val="subscript"/>
        </w:rPr>
        <w:t>3</w:t>
      </w:r>
      <w:r w:rsidRPr="00EA33A1">
        <w:rPr>
          <w:rFonts w:ascii="Arial" w:hAnsi="Arial" w:cs="Arial"/>
          <w:i/>
          <w:spacing w:val="-4"/>
          <w:sz w:val="20"/>
          <w:szCs w:val="20"/>
        </w:rPr>
        <w:t>X</w:t>
      </w:r>
      <w:r w:rsidRPr="00EA33A1">
        <w:rPr>
          <w:rFonts w:ascii="Arial" w:hAnsi="Arial" w:cs="Arial"/>
          <w:i/>
          <w:spacing w:val="-4"/>
          <w:sz w:val="20"/>
          <w:szCs w:val="20"/>
          <w:vertAlign w:val="subscript"/>
        </w:rPr>
        <w:t>4</w:t>
      </w:r>
      <w:r w:rsidR="007A1CE3" w:rsidRPr="00EA33A1">
        <w:rPr>
          <w:rFonts w:ascii="Arial" w:hAnsi="Arial" w:cs="Arial"/>
          <w:i/>
          <w:spacing w:val="-4"/>
          <w:sz w:val="20"/>
          <w:szCs w:val="20"/>
          <w:vertAlign w:val="subscript"/>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0,8069*X</w:t>
      </w:r>
      <w:r w:rsidRPr="00EA33A1">
        <w:rPr>
          <w:rFonts w:ascii="Arial" w:hAnsi="Arial" w:cs="Arial"/>
          <w:i/>
          <w:spacing w:val="-4"/>
          <w:sz w:val="20"/>
          <w:szCs w:val="20"/>
          <w:vertAlign w:val="subscript"/>
        </w:rPr>
        <w:t>1</w:t>
      </w:r>
      <w:r w:rsidRPr="00EA33A1">
        <w:rPr>
          <w:rFonts w:ascii="Arial" w:hAnsi="Arial" w:cs="Arial"/>
          <w:i/>
          <w:spacing w:val="-4"/>
          <w:sz w:val="20"/>
          <w:szCs w:val="20"/>
        </w:rPr>
        <w:t>²</w:t>
      </w:r>
      <w:r w:rsidR="007A1CE3" w:rsidRPr="00EA33A1">
        <w:rPr>
          <w:rFonts w:ascii="Arial" w:hAnsi="Arial" w:cs="Arial"/>
          <w:i/>
          <w:spacing w:val="-4"/>
          <w:sz w:val="20"/>
          <w:szCs w:val="20"/>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0,4927*X</w:t>
      </w:r>
      <w:r w:rsidRPr="00EA33A1">
        <w:rPr>
          <w:rFonts w:ascii="Arial" w:hAnsi="Arial" w:cs="Arial"/>
          <w:i/>
          <w:spacing w:val="-4"/>
          <w:sz w:val="20"/>
          <w:szCs w:val="20"/>
          <w:vertAlign w:val="subscript"/>
        </w:rPr>
        <w:t>2</w:t>
      </w:r>
      <w:r w:rsidRPr="00EA33A1">
        <w:rPr>
          <w:rFonts w:ascii="Arial" w:hAnsi="Arial" w:cs="Arial"/>
          <w:i/>
          <w:spacing w:val="-4"/>
          <w:sz w:val="20"/>
          <w:szCs w:val="20"/>
        </w:rPr>
        <w:t>²</w:t>
      </w:r>
      <w:r w:rsidR="007A1CE3" w:rsidRPr="00EA33A1">
        <w:rPr>
          <w:rFonts w:ascii="Arial" w:hAnsi="Arial" w:cs="Arial"/>
          <w:i/>
          <w:spacing w:val="-4"/>
          <w:sz w:val="20"/>
          <w:szCs w:val="20"/>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0,4164*X</w:t>
      </w:r>
      <w:r w:rsidRPr="00EA33A1">
        <w:rPr>
          <w:rFonts w:ascii="Arial" w:hAnsi="Arial" w:cs="Arial"/>
          <w:i/>
          <w:spacing w:val="-4"/>
          <w:sz w:val="20"/>
          <w:szCs w:val="20"/>
          <w:vertAlign w:val="subscript"/>
        </w:rPr>
        <w:t>3</w:t>
      </w:r>
      <w:r w:rsidRPr="00EA33A1">
        <w:rPr>
          <w:rFonts w:ascii="Arial" w:hAnsi="Arial" w:cs="Arial"/>
          <w:i/>
          <w:spacing w:val="-4"/>
          <w:sz w:val="20"/>
          <w:szCs w:val="20"/>
        </w:rPr>
        <w:t>²</w:t>
      </w:r>
      <w:r w:rsidR="007A1CE3" w:rsidRPr="00EA33A1">
        <w:rPr>
          <w:rFonts w:ascii="Arial" w:hAnsi="Arial" w:cs="Arial"/>
          <w:i/>
          <w:spacing w:val="-4"/>
          <w:sz w:val="20"/>
          <w:szCs w:val="20"/>
        </w:rPr>
        <w:t xml:space="preserve"> </w:t>
      </w:r>
      <w:r w:rsidRPr="00EA33A1">
        <w:rPr>
          <w:rFonts w:ascii="Arial" w:hAnsi="Arial" w:cs="Arial"/>
          <w:i/>
          <w:spacing w:val="-4"/>
          <w:sz w:val="20"/>
          <w:szCs w:val="20"/>
        </w:rPr>
        <w:t>+</w:t>
      </w:r>
      <w:r w:rsidR="007A1CE3" w:rsidRPr="00EA33A1">
        <w:rPr>
          <w:rFonts w:ascii="Arial" w:hAnsi="Arial" w:cs="Arial"/>
          <w:i/>
          <w:spacing w:val="-4"/>
          <w:sz w:val="20"/>
          <w:szCs w:val="20"/>
        </w:rPr>
        <w:t xml:space="preserve"> </w:t>
      </w:r>
      <w:r w:rsidRPr="00EA33A1">
        <w:rPr>
          <w:rFonts w:ascii="Arial" w:hAnsi="Arial" w:cs="Arial"/>
          <w:i/>
          <w:spacing w:val="-4"/>
          <w:sz w:val="20"/>
          <w:szCs w:val="20"/>
        </w:rPr>
        <w:t>0,1686*X</w:t>
      </w:r>
      <w:r w:rsidRPr="00EA33A1">
        <w:rPr>
          <w:rFonts w:ascii="Arial" w:hAnsi="Arial" w:cs="Arial"/>
          <w:i/>
          <w:spacing w:val="-4"/>
          <w:sz w:val="20"/>
          <w:szCs w:val="20"/>
          <w:vertAlign w:val="subscript"/>
        </w:rPr>
        <w:t>4</w:t>
      </w:r>
      <w:r w:rsidRPr="00EA33A1">
        <w:rPr>
          <w:rFonts w:ascii="Arial" w:hAnsi="Arial" w:cs="Arial"/>
          <w:i/>
          <w:spacing w:val="-4"/>
          <w:sz w:val="20"/>
          <w:szCs w:val="20"/>
        </w:rPr>
        <w:t>² (2)</w:t>
      </w:r>
      <w:r w:rsidR="007A1CE3" w:rsidRPr="00EA33A1">
        <w:rPr>
          <w:rFonts w:ascii="Arial" w:hAnsi="Arial" w:cs="Arial"/>
          <w:i/>
          <w:spacing w:val="-4"/>
          <w:sz w:val="20"/>
          <w:szCs w:val="20"/>
        </w:rPr>
        <w:t>.</w:t>
      </w:r>
    </w:p>
    <w:p w:rsidR="00673C4D" w:rsidRPr="00EA33A1" w:rsidRDefault="00673C4D" w:rsidP="00673C4D">
      <w:pPr>
        <w:jc w:val="both"/>
        <w:rPr>
          <w:rFonts w:ascii="Arial" w:hAnsi="Arial" w:cs="Arial"/>
          <w:sz w:val="20"/>
          <w:szCs w:val="20"/>
          <w:lang w:val="fr-FR"/>
        </w:rPr>
      </w:pPr>
      <w:r w:rsidRPr="00EA33A1">
        <w:rPr>
          <w:rFonts w:ascii="Arial" w:hAnsi="Arial" w:cs="Arial"/>
          <w:sz w:val="20"/>
          <w:szCs w:val="20"/>
        </w:rPr>
        <w:t xml:space="preserve">Ở mô hình (2) giá trị F=2,8 có nghĩa là mô hình có ý nghĩa. Chỉ có 4,09% cơ hội giá trị F lớn như vậy có thể xảy ra do nhiễu. Giá trị P-values &lt;  0.0500 chỉ ra rằng các biến trong mô hình có ý nghĩa. </w:t>
      </w:r>
      <w:r w:rsidRPr="00EA33A1">
        <w:rPr>
          <w:rFonts w:ascii="Arial" w:hAnsi="Arial" w:cs="Arial"/>
          <w:sz w:val="20"/>
          <w:szCs w:val="20"/>
          <w:lang w:val="fr-FR"/>
        </w:rPr>
        <w:t xml:space="preserve">Do đó, mô hình hồi quy là tương thích với thực nghiệm. </w:t>
      </w:r>
    </w:p>
    <w:p w:rsidR="00673C4D" w:rsidRPr="00EA33A1" w:rsidRDefault="00673C4D" w:rsidP="00673C4D">
      <w:pPr>
        <w:spacing w:before="60" w:after="60" w:line="240" w:lineRule="atLeast"/>
        <w:jc w:val="both"/>
        <w:rPr>
          <w:rFonts w:ascii="Arial" w:hAnsi="Arial" w:cs="Arial"/>
          <w:sz w:val="20"/>
          <w:szCs w:val="20"/>
        </w:rPr>
        <w:sectPr w:rsidR="00673C4D" w:rsidRPr="00EA33A1" w:rsidSect="007A1CE3">
          <w:type w:val="continuous"/>
          <w:pgSz w:w="11907" w:h="16840" w:code="9"/>
          <w:pgMar w:top="1418" w:right="1134" w:bottom="1418" w:left="1701" w:header="720" w:footer="720" w:gutter="0"/>
          <w:cols w:num="2" w:space="566"/>
          <w:docGrid w:linePitch="360"/>
        </w:sectPr>
      </w:pPr>
    </w:p>
    <w:p w:rsidR="007A1CE3" w:rsidRPr="00EA33A1" w:rsidRDefault="007A1CE3" w:rsidP="00201BEB">
      <w:pPr>
        <w:spacing w:before="60" w:after="60" w:line="240" w:lineRule="atLeast"/>
        <w:rPr>
          <w:rFonts w:ascii="Arial" w:hAnsi="Arial" w:cs="Arial"/>
          <w:sz w:val="20"/>
          <w:szCs w:val="20"/>
        </w:rPr>
        <w:sectPr w:rsidR="007A1CE3" w:rsidRPr="00EA33A1" w:rsidSect="00B72954">
          <w:type w:val="continuous"/>
          <w:pgSz w:w="11907" w:h="16840" w:code="9"/>
          <w:pgMar w:top="1418" w:right="1134" w:bottom="1418"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647"/>
      </w:tblGrid>
      <w:tr w:rsidR="00EA33A1" w:rsidRPr="00EA33A1" w:rsidTr="00382807">
        <w:tc>
          <w:tcPr>
            <w:tcW w:w="4597" w:type="dxa"/>
          </w:tcPr>
          <w:p w:rsidR="00201BEB" w:rsidRPr="00EA33A1" w:rsidRDefault="00505E1B" w:rsidP="00201BEB">
            <w:pPr>
              <w:spacing w:before="60" w:after="60" w:line="240" w:lineRule="atLeast"/>
              <w:rPr>
                <w:rFonts w:ascii="Arial" w:hAnsi="Arial" w:cs="Arial"/>
                <w:sz w:val="20"/>
                <w:szCs w:val="20"/>
              </w:rPr>
            </w:pPr>
            <w:r w:rsidRPr="00EA33A1">
              <w:rPr>
                <w:noProof/>
              </w:rPr>
              <w:lastRenderedPageBreak/>
              <w:drawing>
                <wp:inline distT="0" distB="0" distL="0" distR="0" wp14:anchorId="084E54D6" wp14:editId="40194FF6">
                  <wp:extent cx="2846950" cy="1801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4484" cy="1812590"/>
                          </a:xfrm>
                          <a:prstGeom prst="rect">
                            <a:avLst/>
                          </a:prstGeom>
                          <a:noFill/>
                        </pic:spPr>
                      </pic:pic>
                    </a:graphicData>
                  </a:graphic>
                </wp:inline>
              </w:drawing>
            </w:r>
          </w:p>
        </w:tc>
        <w:tc>
          <w:tcPr>
            <w:tcW w:w="4691" w:type="dxa"/>
          </w:tcPr>
          <w:p w:rsidR="00201BEB" w:rsidRPr="00EA33A1" w:rsidRDefault="00FA6E31" w:rsidP="00201BEB">
            <w:pPr>
              <w:spacing w:before="60" w:after="60" w:line="240" w:lineRule="atLeast"/>
              <w:rPr>
                <w:rFonts w:ascii="Arial" w:hAnsi="Arial" w:cs="Arial"/>
                <w:sz w:val="20"/>
                <w:szCs w:val="20"/>
              </w:rPr>
            </w:pPr>
            <w:r w:rsidRPr="00EA33A1">
              <w:rPr>
                <w:rFonts w:ascii="Arial" w:hAnsi="Arial" w:cs="Arial"/>
                <w:noProof/>
                <w:sz w:val="20"/>
                <w:szCs w:val="20"/>
              </w:rPr>
              <w:drawing>
                <wp:inline distT="0" distB="0" distL="0" distR="0" wp14:anchorId="261D6F61" wp14:editId="52469C00">
                  <wp:extent cx="2996954" cy="18014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577" cy="1817499"/>
                          </a:xfrm>
                          <a:prstGeom prst="rect">
                            <a:avLst/>
                          </a:prstGeom>
                          <a:noFill/>
                        </pic:spPr>
                      </pic:pic>
                    </a:graphicData>
                  </a:graphic>
                </wp:inline>
              </w:drawing>
            </w:r>
          </w:p>
        </w:tc>
      </w:tr>
    </w:tbl>
    <w:p w:rsidR="00201BEB" w:rsidRPr="00EA33A1" w:rsidRDefault="00FA6E31" w:rsidP="00FA6E31">
      <w:pPr>
        <w:pStyle w:val="ListParagraph"/>
        <w:numPr>
          <w:ilvl w:val="0"/>
          <w:numId w:val="6"/>
        </w:numPr>
        <w:spacing w:after="0" w:line="240" w:lineRule="atLeast"/>
        <w:rPr>
          <w:rFonts w:ascii="Arial" w:hAnsi="Arial" w:cs="Arial"/>
          <w:i/>
          <w:sz w:val="20"/>
          <w:szCs w:val="20"/>
        </w:rPr>
      </w:pPr>
      <w:r w:rsidRPr="00EA33A1">
        <w:rPr>
          <w:rFonts w:ascii="Arial" w:hAnsi="Arial" w:cs="Arial"/>
          <w:i/>
          <w:sz w:val="20"/>
          <w:szCs w:val="20"/>
        </w:rPr>
        <w:t xml:space="preserve">                                                                  (b)</w:t>
      </w:r>
    </w:p>
    <w:p w:rsidR="006A763F" w:rsidRPr="00EA33A1" w:rsidRDefault="005753DE" w:rsidP="00AD2316">
      <w:pPr>
        <w:spacing w:before="60" w:after="60" w:line="240" w:lineRule="atLeast"/>
        <w:jc w:val="center"/>
        <w:rPr>
          <w:rFonts w:ascii="Arial" w:hAnsi="Arial" w:cs="Arial"/>
          <w:i/>
          <w:sz w:val="20"/>
          <w:szCs w:val="20"/>
        </w:rPr>
        <w:sectPr w:rsidR="006A763F" w:rsidRPr="00EA33A1" w:rsidSect="00B72954">
          <w:type w:val="continuous"/>
          <w:pgSz w:w="11907" w:h="16840" w:code="9"/>
          <w:pgMar w:top="1418" w:right="1134" w:bottom="1418" w:left="1701" w:header="720" w:footer="720" w:gutter="0"/>
          <w:cols w:space="720"/>
          <w:docGrid w:linePitch="360"/>
        </w:sectPr>
      </w:pPr>
      <w:r w:rsidRPr="00EA33A1">
        <w:rPr>
          <w:rFonts w:ascii="Arial" w:hAnsi="Arial" w:cs="Arial"/>
          <w:sz w:val="20"/>
          <w:szCs w:val="20"/>
        </w:rPr>
        <w:t xml:space="preserve">Hình </w:t>
      </w:r>
      <w:r w:rsidR="00A63A01" w:rsidRPr="00EA33A1">
        <w:rPr>
          <w:rFonts w:ascii="Arial" w:hAnsi="Arial" w:cs="Arial"/>
          <w:sz w:val="20"/>
          <w:szCs w:val="20"/>
        </w:rPr>
        <w:t>4</w:t>
      </w:r>
      <w:r w:rsidR="008F0A0F" w:rsidRPr="00EA33A1">
        <w:rPr>
          <w:rFonts w:ascii="Arial" w:hAnsi="Arial" w:cs="Arial"/>
          <w:sz w:val="20"/>
          <w:szCs w:val="20"/>
        </w:rPr>
        <w:t xml:space="preserve">. </w:t>
      </w:r>
      <w:r w:rsidR="008F0A0F" w:rsidRPr="00EA33A1">
        <w:rPr>
          <w:rFonts w:ascii="Arial" w:hAnsi="Arial" w:cs="Arial"/>
          <w:i/>
          <w:sz w:val="20"/>
          <w:szCs w:val="20"/>
        </w:rPr>
        <w:t>Ảnh hưởng của các yếu tố đến hàm mục tiêu là nồng độ</w:t>
      </w:r>
      <w:r w:rsidR="00201BEB" w:rsidRPr="00EA33A1">
        <w:rPr>
          <w:rFonts w:ascii="Arial" w:hAnsi="Arial" w:cs="Arial"/>
          <w:i/>
          <w:sz w:val="20"/>
          <w:szCs w:val="20"/>
        </w:rPr>
        <w:t xml:space="preserve"> acetic (a) và điểm cảm quan (b)</w:t>
      </w:r>
    </w:p>
    <w:p w:rsidR="00673C4D" w:rsidRPr="00EA33A1" w:rsidRDefault="00673C4D" w:rsidP="00673C4D">
      <w:pPr>
        <w:spacing w:before="60" w:after="60" w:line="240" w:lineRule="atLeast"/>
        <w:jc w:val="both"/>
        <w:rPr>
          <w:rFonts w:ascii="Arial" w:hAnsi="Arial" w:cs="Arial"/>
          <w:sz w:val="20"/>
          <w:szCs w:val="20"/>
        </w:rPr>
      </w:pPr>
      <w:r w:rsidRPr="00EA33A1">
        <w:rPr>
          <w:rFonts w:ascii="Arial" w:hAnsi="Arial" w:cs="Arial"/>
          <w:sz w:val="20"/>
          <w:szCs w:val="20"/>
          <w:lang w:val="fr-FR"/>
        </w:rPr>
        <w:lastRenderedPageBreak/>
        <w:t>Bằng việc tối ưu hóa bằng phần mềm Design Expert 11.0 thu được giá trị tối ưu ứng với cực đại của hàm mục tiêu như sau: X</w:t>
      </w:r>
      <w:r w:rsidRPr="00EA33A1">
        <w:rPr>
          <w:rFonts w:ascii="Arial" w:hAnsi="Arial" w:cs="Arial"/>
          <w:sz w:val="20"/>
          <w:szCs w:val="20"/>
          <w:vertAlign w:val="subscript"/>
          <w:lang w:val="fr-FR"/>
        </w:rPr>
        <w:t>1</w:t>
      </w:r>
      <w:r w:rsidRPr="00EA33A1">
        <w:rPr>
          <w:rFonts w:ascii="Arial" w:hAnsi="Arial" w:cs="Arial"/>
          <w:sz w:val="20"/>
          <w:szCs w:val="20"/>
          <w:lang w:val="fr-FR"/>
        </w:rPr>
        <w:t xml:space="preserve"> =</w:t>
      </w:r>
      <w:r w:rsidR="006A68CD" w:rsidRPr="00EA33A1">
        <w:rPr>
          <w:rFonts w:ascii="Arial" w:hAnsi="Arial" w:cs="Arial"/>
          <w:sz w:val="20"/>
          <w:szCs w:val="20"/>
          <w:lang w:val="fr-FR"/>
        </w:rPr>
        <w:t xml:space="preserve"> </w:t>
      </w:r>
      <w:r w:rsidR="00505E1B" w:rsidRPr="00EA33A1">
        <w:rPr>
          <w:rFonts w:ascii="Arial" w:hAnsi="Arial" w:cs="Arial"/>
          <w:sz w:val="20"/>
          <w:szCs w:val="20"/>
          <w:lang w:val="fr-FR"/>
        </w:rPr>
        <w:t>6</w:t>
      </w:r>
      <w:r w:rsidR="00BF3D6A" w:rsidRPr="00EA33A1">
        <w:rPr>
          <w:rFonts w:ascii="Arial" w:hAnsi="Arial" w:cs="Arial"/>
          <w:sz w:val="20"/>
          <w:szCs w:val="20"/>
          <w:lang w:val="fr-FR"/>
        </w:rPr>
        <w:t>,</w:t>
      </w:r>
      <w:r w:rsidR="00505E1B" w:rsidRPr="00EA33A1">
        <w:rPr>
          <w:rFonts w:ascii="Arial" w:hAnsi="Arial" w:cs="Arial"/>
          <w:sz w:val="20"/>
          <w:szCs w:val="20"/>
          <w:lang w:val="fr-FR"/>
        </w:rPr>
        <w:t>1</w:t>
      </w:r>
      <w:r w:rsidRPr="00EA33A1">
        <w:rPr>
          <w:rFonts w:ascii="Arial" w:hAnsi="Arial" w:cs="Arial"/>
          <w:sz w:val="20"/>
          <w:szCs w:val="20"/>
          <w:lang w:val="fr-FR"/>
        </w:rPr>
        <w:t>; X</w:t>
      </w:r>
      <w:r w:rsidRPr="00EA33A1">
        <w:rPr>
          <w:rFonts w:ascii="Arial" w:hAnsi="Arial" w:cs="Arial"/>
          <w:sz w:val="20"/>
          <w:szCs w:val="20"/>
          <w:vertAlign w:val="subscript"/>
          <w:lang w:val="fr-FR"/>
        </w:rPr>
        <w:t>2</w:t>
      </w:r>
      <w:r w:rsidRPr="00EA33A1">
        <w:rPr>
          <w:rFonts w:ascii="Arial" w:hAnsi="Arial" w:cs="Arial"/>
          <w:sz w:val="20"/>
          <w:szCs w:val="20"/>
          <w:lang w:val="fr-FR"/>
        </w:rPr>
        <w:t xml:space="preserve"> = </w:t>
      </w:r>
      <w:r w:rsidR="00BF3D6A" w:rsidRPr="00EA33A1">
        <w:rPr>
          <w:rFonts w:ascii="Arial" w:hAnsi="Arial" w:cs="Arial"/>
          <w:sz w:val="20"/>
          <w:szCs w:val="20"/>
          <w:lang w:val="fr-FR"/>
        </w:rPr>
        <w:t>8,</w:t>
      </w:r>
      <w:r w:rsidR="00505E1B" w:rsidRPr="00EA33A1">
        <w:rPr>
          <w:rFonts w:ascii="Arial" w:hAnsi="Arial" w:cs="Arial"/>
          <w:sz w:val="20"/>
          <w:szCs w:val="20"/>
          <w:lang w:val="fr-FR"/>
        </w:rPr>
        <w:t>1</w:t>
      </w:r>
      <w:r w:rsidRPr="00EA33A1">
        <w:rPr>
          <w:rFonts w:ascii="Arial" w:hAnsi="Arial" w:cs="Arial"/>
          <w:sz w:val="20"/>
          <w:szCs w:val="20"/>
          <w:lang w:val="fr-FR"/>
        </w:rPr>
        <w:t xml:space="preserve"> ngày; X</w:t>
      </w:r>
      <w:r w:rsidRPr="00EA33A1">
        <w:rPr>
          <w:rFonts w:ascii="Arial" w:hAnsi="Arial" w:cs="Arial"/>
          <w:sz w:val="20"/>
          <w:szCs w:val="20"/>
          <w:vertAlign w:val="subscript"/>
          <w:lang w:val="fr-FR"/>
        </w:rPr>
        <w:t>3</w:t>
      </w:r>
      <w:r w:rsidRPr="00EA33A1">
        <w:rPr>
          <w:rFonts w:ascii="Arial" w:hAnsi="Arial" w:cs="Arial"/>
          <w:sz w:val="20"/>
          <w:szCs w:val="20"/>
          <w:lang w:val="fr-FR"/>
        </w:rPr>
        <w:t xml:space="preserve"> = </w:t>
      </w:r>
      <w:r w:rsidR="00505E1B" w:rsidRPr="00EA33A1">
        <w:rPr>
          <w:rFonts w:ascii="Arial" w:hAnsi="Arial" w:cs="Arial"/>
          <w:sz w:val="20"/>
          <w:szCs w:val="20"/>
          <w:lang w:val="fr-FR"/>
        </w:rPr>
        <w:t>3</w:t>
      </w:r>
      <w:r w:rsidRPr="00EA33A1">
        <w:rPr>
          <w:rFonts w:ascii="Arial" w:hAnsi="Arial" w:cs="Arial"/>
          <w:sz w:val="20"/>
          <w:szCs w:val="20"/>
          <w:lang w:val="fr-FR"/>
        </w:rPr>
        <w:t>,</w:t>
      </w:r>
      <w:r w:rsidR="00505E1B" w:rsidRPr="00EA33A1">
        <w:rPr>
          <w:rFonts w:ascii="Arial" w:hAnsi="Arial" w:cs="Arial"/>
          <w:sz w:val="20"/>
          <w:szCs w:val="20"/>
          <w:lang w:val="fr-FR"/>
        </w:rPr>
        <w:t>5</w:t>
      </w:r>
      <w:r w:rsidRPr="00EA33A1">
        <w:rPr>
          <w:rFonts w:ascii="Arial" w:hAnsi="Arial" w:cs="Arial"/>
          <w:sz w:val="20"/>
          <w:szCs w:val="20"/>
          <w:lang w:val="fr-FR"/>
        </w:rPr>
        <w:t>%; X</w:t>
      </w:r>
      <w:r w:rsidRPr="00EA33A1">
        <w:rPr>
          <w:rFonts w:ascii="Arial" w:hAnsi="Arial" w:cs="Arial"/>
          <w:sz w:val="20"/>
          <w:szCs w:val="20"/>
          <w:vertAlign w:val="subscript"/>
          <w:lang w:val="fr-FR"/>
        </w:rPr>
        <w:t xml:space="preserve">4 </w:t>
      </w:r>
      <w:r w:rsidRPr="00EA33A1">
        <w:rPr>
          <w:rFonts w:ascii="Arial" w:hAnsi="Arial" w:cs="Arial"/>
          <w:sz w:val="20"/>
          <w:szCs w:val="20"/>
          <w:lang w:val="fr-FR"/>
        </w:rPr>
        <w:t xml:space="preserve">= </w:t>
      </w:r>
      <w:r w:rsidR="00505E1B" w:rsidRPr="00EA33A1">
        <w:rPr>
          <w:rFonts w:ascii="Arial" w:hAnsi="Arial" w:cs="Arial"/>
          <w:sz w:val="20"/>
          <w:szCs w:val="20"/>
          <w:lang w:val="fr-FR"/>
        </w:rPr>
        <w:t>5</w:t>
      </w:r>
      <w:r w:rsidR="00BF3D6A" w:rsidRPr="00EA33A1">
        <w:rPr>
          <w:rFonts w:ascii="Arial" w:hAnsi="Arial" w:cs="Arial"/>
          <w:sz w:val="20"/>
          <w:szCs w:val="20"/>
          <w:lang w:val="fr-FR"/>
        </w:rPr>
        <w:t>,</w:t>
      </w:r>
      <w:r w:rsidR="00505E1B" w:rsidRPr="00EA33A1">
        <w:rPr>
          <w:rFonts w:ascii="Arial" w:hAnsi="Arial" w:cs="Arial"/>
          <w:sz w:val="20"/>
          <w:szCs w:val="20"/>
          <w:lang w:val="fr-FR"/>
        </w:rPr>
        <w:t>9</w:t>
      </w:r>
      <w:r w:rsidRPr="00EA33A1">
        <w:rPr>
          <w:rFonts w:ascii="Arial" w:hAnsi="Arial" w:cs="Arial"/>
          <w:sz w:val="20"/>
          <w:szCs w:val="20"/>
          <w:lang w:val="fr-FR"/>
        </w:rPr>
        <w:t xml:space="preserve">%. </w:t>
      </w:r>
      <w:r w:rsidRPr="00EA33A1">
        <w:rPr>
          <w:rFonts w:ascii="Arial" w:hAnsi="Arial" w:cs="Arial"/>
          <w:sz w:val="20"/>
          <w:szCs w:val="20"/>
        </w:rPr>
        <w:t xml:space="preserve">Lượng acid </w:t>
      </w:r>
      <w:r w:rsidR="005A4372" w:rsidRPr="00EA33A1">
        <w:rPr>
          <w:rFonts w:ascii="Arial" w:hAnsi="Arial" w:cs="Arial"/>
          <w:sz w:val="20"/>
          <w:szCs w:val="20"/>
        </w:rPr>
        <w:t xml:space="preserve">tổng số </w:t>
      </w:r>
      <w:r w:rsidRPr="00EA33A1">
        <w:rPr>
          <w:rFonts w:ascii="Arial" w:hAnsi="Arial" w:cs="Arial"/>
          <w:sz w:val="20"/>
          <w:szCs w:val="20"/>
        </w:rPr>
        <w:t>được tạ</w:t>
      </w:r>
      <w:r w:rsidR="00505E1B" w:rsidRPr="00EA33A1">
        <w:rPr>
          <w:rFonts w:ascii="Arial" w:hAnsi="Arial" w:cs="Arial"/>
          <w:sz w:val="20"/>
          <w:szCs w:val="20"/>
        </w:rPr>
        <w:t>o thành là 4,</w:t>
      </w:r>
      <w:r w:rsidR="00BF3D6A" w:rsidRPr="00EA33A1">
        <w:rPr>
          <w:rFonts w:ascii="Arial" w:hAnsi="Arial" w:cs="Arial"/>
          <w:sz w:val="20"/>
          <w:szCs w:val="20"/>
        </w:rPr>
        <w:t>3</w:t>
      </w:r>
      <w:r w:rsidRPr="00EA33A1">
        <w:rPr>
          <w:rFonts w:ascii="Arial" w:hAnsi="Arial" w:cs="Arial"/>
          <w:sz w:val="20"/>
          <w:szCs w:val="20"/>
        </w:rPr>
        <w:t>%.</w:t>
      </w:r>
    </w:p>
    <w:p w:rsidR="00667D21" w:rsidRPr="00EA33A1" w:rsidRDefault="004465EB" w:rsidP="00454B0A">
      <w:pPr>
        <w:spacing w:before="60" w:after="60" w:line="240" w:lineRule="atLeast"/>
        <w:jc w:val="both"/>
        <w:rPr>
          <w:rFonts w:ascii="Arial" w:hAnsi="Arial" w:cs="Arial"/>
          <w:sz w:val="20"/>
          <w:szCs w:val="20"/>
        </w:rPr>
      </w:pPr>
      <w:r w:rsidRPr="00EA33A1">
        <w:rPr>
          <w:rFonts w:ascii="Arial" w:hAnsi="Arial" w:cs="Arial"/>
          <w:sz w:val="20"/>
          <w:szCs w:val="20"/>
        </w:rPr>
        <w:t xml:space="preserve">Điều kiện lên men và hàm lượng acid acetic cũng được nghiên cứu và công bố bởi một số tác giả. </w:t>
      </w:r>
      <w:hyperlink r:id="rId16" w:tooltip="Xem các bài báo của tác giả Trịnh Nguyệt Trân " w:history="1">
        <w:r w:rsidR="00B9734E" w:rsidRPr="00EA33A1">
          <w:rPr>
            <w:rFonts w:ascii="Arial" w:hAnsi="Arial" w:cs="Arial"/>
            <w:sz w:val="20"/>
            <w:szCs w:val="20"/>
          </w:rPr>
          <w:t>Trịnh Nguyệt Trân</w:t>
        </w:r>
      </w:hyperlink>
      <w:r w:rsidR="00B9734E" w:rsidRPr="00EA33A1">
        <w:rPr>
          <w:rFonts w:ascii="Arial" w:hAnsi="Arial" w:cs="Arial"/>
          <w:sz w:val="20"/>
          <w:szCs w:val="20"/>
        </w:rPr>
        <w:t xml:space="preserve"> và cộng sự </w:t>
      </w:r>
      <w:r w:rsidRPr="00EA33A1">
        <w:rPr>
          <w:rFonts w:ascii="Arial" w:hAnsi="Arial" w:cs="Arial"/>
          <w:sz w:val="20"/>
          <w:szCs w:val="20"/>
        </w:rPr>
        <w:t>[</w:t>
      </w:r>
      <w:r w:rsidR="00BF3D6A" w:rsidRPr="00EA33A1">
        <w:rPr>
          <w:rFonts w:ascii="Arial" w:hAnsi="Arial" w:cs="Arial"/>
          <w:sz w:val="20"/>
          <w:szCs w:val="20"/>
        </w:rPr>
        <w:t>7</w:t>
      </w:r>
      <w:r w:rsidRPr="00EA33A1">
        <w:rPr>
          <w:rFonts w:ascii="Arial" w:hAnsi="Arial" w:cs="Arial"/>
          <w:sz w:val="20"/>
          <w:szCs w:val="20"/>
        </w:rPr>
        <w:t>]</w:t>
      </w:r>
      <w:r w:rsidR="0045486D" w:rsidRPr="00EA33A1">
        <w:rPr>
          <w:rFonts w:ascii="Arial" w:hAnsi="Arial" w:cs="Arial"/>
          <w:sz w:val="20"/>
          <w:szCs w:val="20"/>
        </w:rPr>
        <w:t xml:space="preserve"> </w:t>
      </w:r>
      <w:r w:rsidR="00C322FF" w:rsidRPr="00EA33A1">
        <w:rPr>
          <w:rFonts w:ascii="Arial" w:hAnsi="Arial" w:cs="Arial"/>
          <w:sz w:val="20"/>
          <w:szCs w:val="20"/>
        </w:rPr>
        <w:t>đã xác định c</w:t>
      </w:r>
      <w:r w:rsidR="007C5C30" w:rsidRPr="00EA33A1">
        <w:rPr>
          <w:rFonts w:ascii="Arial" w:hAnsi="Arial" w:cs="Arial"/>
          <w:sz w:val="20"/>
          <w:szCs w:val="20"/>
        </w:rPr>
        <w:t xml:space="preserve">ác điều kiện lên men giấm từ dịch quả sơ ri với tỷ lệ giống </w:t>
      </w:r>
      <w:r w:rsidR="00C322FF" w:rsidRPr="00EA33A1">
        <w:rPr>
          <w:rFonts w:ascii="Arial" w:hAnsi="Arial" w:cs="Arial"/>
          <w:sz w:val="20"/>
          <w:szCs w:val="20"/>
        </w:rPr>
        <w:t>là 1% (v/v) </w:t>
      </w:r>
      <w:r w:rsidR="00C322FF" w:rsidRPr="00EA33A1">
        <w:rPr>
          <w:rFonts w:ascii="Arial" w:hAnsi="Arial" w:cs="Arial"/>
          <w:i/>
          <w:sz w:val="20"/>
          <w:szCs w:val="20"/>
        </w:rPr>
        <w:t>A. senegalensis</w:t>
      </w:r>
      <w:r w:rsidR="007C5C30" w:rsidRPr="00EA33A1">
        <w:rPr>
          <w:rFonts w:ascii="Arial" w:hAnsi="Arial" w:cs="Arial"/>
          <w:sz w:val="20"/>
          <w:szCs w:val="20"/>
        </w:rPr>
        <w:t xml:space="preserve"> và 1% (v/v/) </w:t>
      </w:r>
      <w:r w:rsidR="007C5C30" w:rsidRPr="00EA33A1">
        <w:rPr>
          <w:rFonts w:ascii="Arial" w:hAnsi="Arial" w:cs="Arial"/>
          <w:i/>
          <w:sz w:val="20"/>
          <w:szCs w:val="20"/>
        </w:rPr>
        <w:t>Saccharomyces</w:t>
      </w:r>
      <w:r w:rsidR="00DB65A9" w:rsidRPr="00EA33A1">
        <w:rPr>
          <w:rFonts w:ascii="Arial" w:hAnsi="Arial" w:cs="Arial"/>
          <w:i/>
          <w:sz w:val="20"/>
          <w:szCs w:val="20"/>
        </w:rPr>
        <w:t xml:space="preserve"> </w:t>
      </w:r>
      <w:r w:rsidR="007C5C30" w:rsidRPr="00EA33A1">
        <w:rPr>
          <w:rFonts w:ascii="Arial" w:hAnsi="Arial" w:cs="Arial"/>
          <w:i/>
          <w:sz w:val="20"/>
          <w:szCs w:val="20"/>
        </w:rPr>
        <w:t>cerevisiae</w:t>
      </w:r>
      <w:r w:rsidR="00C322FF" w:rsidRPr="00EA33A1">
        <w:rPr>
          <w:rFonts w:ascii="Arial" w:hAnsi="Arial" w:cs="Arial"/>
          <w:i/>
          <w:sz w:val="20"/>
          <w:szCs w:val="20"/>
        </w:rPr>
        <w:t>,</w:t>
      </w:r>
      <w:r w:rsidR="007C5C30" w:rsidRPr="00EA33A1">
        <w:rPr>
          <w:rFonts w:ascii="Arial" w:hAnsi="Arial" w:cs="Arial"/>
          <w:sz w:val="20"/>
          <w:szCs w:val="20"/>
        </w:rPr>
        <w:t> mật số giống chủng ban đầu tương ứng 10</w:t>
      </w:r>
      <w:r w:rsidR="007C5C30" w:rsidRPr="00EA33A1">
        <w:rPr>
          <w:rFonts w:ascii="Arial" w:hAnsi="Arial" w:cs="Arial"/>
          <w:sz w:val="20"/>
          <w:szCs w:val="20"/>
          <w:vertAlign w:val="superscript"/>
        </w:rPr>
        <w:t>5</w:t>
      </w:r>
      <w:r w:rsidR="007C5C30" w:rsidRPr="00EA33A1">
        <w:rPr>
          <w:rFonts w:ascii="Arial" w:hAnsi="Arial" w:cs="Arial"/>
          <w:sz w:val="20"/>
          <w:szCs w:val="20"/>
        </w:rPr>
        <w:t> </w:t>
      </w:r>
      <w:r w:rsidR="00834163">
        <w:rPr>
          <w:rFonts w:ascii="Arial" w:hAnsi="Arial" w:cs="Arial"/>
          <w:sz w:val="20"/>
          <w:szCs w:val="20"/>
        </w:rPr>
        <w:t>CFU</w:t>
      </w:r>
      <w:r w:rsidR="007C5C30" w:rsidRPr="00EA33A1">
        <w:rPr>
          <w:rFonts w:ascii="Arial" w:hAnsi="Arial" w:cs="Arial"/>
          <w:sz w:val="20"/>
          <w:szCs w:val="20"/>
        </w:rPr>
        <w:t>/mL và 10</w:t>
      </w:r>
      <w:r w:rsidR="007C5C30" w:rsidRPr="00EA33A1">
        <w:rPr>
          <w:rFonts w:ascii="Arial" w:hAnsi="Arial" w:cs="Arial"/>
          <w:sz w:val="20"/>
          <w:szCs w:val="20"/>
          <w:vertAlign w:val="superscript"/>
        </w:rPr>
        <w:t>7</w:t>
      </w:r>
      <w:r w:rsidR="007C5C30" w:rsidRPr="00EA33A1">
        <w:rPr>
          <w:rFonts w:ascii="Arial" w:hAnsi="Arial" w:cs="Arial"/>
          <w:sz w:val="20"/>
          <w:szCs w:val="20"/>
        </w:rPr>
        <w:t> </w:t>
      </w:r>
      <w:r w:rsidR="00834163">
        <w:rPr>
          <w:rFonts w:ascii="Arial" w:hAnsi="Arial" w:cs="Arial"/>
          <w:sz w:val="20"/>
          <w:szCs w:val="20"/>
        </w:rPr>
        <w:t>CFU</w:t>
      </w:r>
      <w:r w:rsidR="007C5C30" w:rsidRPr="00EA33A1">
        <w:rPr>
          <w:rFonts w:ascii="Arial" w:hAnsi="Arial" w:cs="Arial"/>
          <w:sz w:val="20"/>
          <w:szCs w:val="20"/>
        </w:rPr>
        <w:t>/mL, dịch quả sơ ri với nồng độ chất khô hòa tan là 10ºBrix và pH 5,0 thu được sản phẩm giấm sơ ri có hàm lượ</w:t>
      </w:r>
      <w:r w:rsidR="00834163">
        <w:rPr>
          <w:rFonts w:ascii="Arial" w:hAnsi="Arial" w:cs="Arial"/>
          <w:sz w:val="20"/>
          <w:szCs w:val="20"/>
        </w:rPr>
        <w:t>ng axit</w:t>
      </w:r>
      <w:r w:rsidR="007C5C30" w:rsidRPr="00EA33A1">
        <w:rPr>
          <w:rFonts w:ascii="Arial" w:hAnsi="Arial" w:cs="Arial"/>
          <w:sz w:val="20"/>
          <w:szCs w:val="20"/>
        </w:rPr>
        <w:t xml:space="preserve"> đạt 6,99% (w/v) sau 8 ngày lên men ở 28-32°C.</w:t>
      </w:r>
      <w:r w:rsidR="00C32CAA" w:rsidRPr="00EA33A1">
        <w:rPr>
          <w:rFonts w:ascii="Arial" w:hAnsi="Arial" w:cs="Arial"/>
          <w:sz w:val="20"/>
          <w:szCs w:val="20"/>
        </w:rPr>
        <w:t xml:space="preserve"> </w:t>
      </w:r>
      <w:r w:rsidRPr="00EA33A1">
        <w:rPr>
          <w:rFonts w:ascii="Arial" w:hAnsi="Arial" w:cs="Arial"/>
          <w:bCs/>
          <w:sz w:val="20"/>
          <w:szCs w:val="20"/>
        </w:rPr>
        <w:t xml:space="preserve">Huỳnh Xuân Phong và cộng sự </w:t>
      </w:r>
      <w:r w:rsidR="00BF3D6A" w:rsidRPr="00EA33A1">
        <w:rPr>
          <w:rFonts w:ascii="Arial" w:hAnsi="Arial" w:cs="Arial"/>
          <w:bCs/>
          <w:sz w:val="20"/>
          <w:szCs w:val="20"/>
        </w:rPr>
        <w:t>[8</w:t>
      </w:r>
      <w:r w:rsidR="00B336F5" w:rsidRPr="00EA33A1">
        <w:rPr>
          <w:rFonts w:ascii="Arial" w:hAnsi="Arial" w:cs="Arial"/>
          <w:bCs/>
          <w:sz w:val="20"/>
          <w:szCs w:val="20"/>
        </w:rPr>
        <w:t>]</w:t>
      </w:r>
      <w:r w:rsidRPr="00EA33A1">
        <w:rPr>
          <w:rFonts w:ascii="Arial" w:hAnsi="Arial" w:cs="Arial"/>
          <w:bCs/>
          <w:sz w:val="20"/>
          <w:szCs w:val="20"/>
        </w:rPr>
        <w:t xml:space="preserve"> đã </w:t>
      </w:r>
      <w:r w:rsidR="001D5385" w:rsidRPr="00EA33A1">
        <w:rPr>
          <w:rFonts w:ascii="Arial" w:hAnsi="Arial" w:cs="Arial"/>
          <w:sz w:val="20"/>
          <w:szCs w:val="20"/>
        </w:rPr>
        <w:t xml:space="preserve">lên men </w:t>
      </w:r>
      <w:r w:rsidR="00730F44">
        <w:rPr>
          <w:rFonts w:ascii="Arial" w:hAnsi="Arial" w:cs="Arial"/>
          <w:sz w:val="20"/>
          <w:szCs w:val="20"/>
        </w:rPr>
        <w:t xml:space="preserve">axit </w:t>
      </w:r>
      <w:r w:rsidR="001D5385" w:rsidRPr="00EA33A1">
        <w:rPr>
          <w:rFonts w:ascii="Arial" w:hAnsi="Arial" w:cs="Arial"/>
          <w:sz w:val="20"/>
          <w:szCs w:val="20"/>
        </w:rPr>
        <w:t xml:space="preserve">acetic </w:t>
      </w:r>
      <w:r w:rsidRPr="00EA33A1">
        <w:rPr>
          <w:rFonts w:ascii="Arial" w:hAnsi="Arial" w:cs="Arial"/>
          <w:sz w:val="20"/>
          <w:szCs w:val="20"/>
        </w:rPr>
        <w:t>với</w:t>
      </w:r>
      <w:r w:rsidR="001D5385" w:rsidRPr="00EA33A1">
        <w:rPr>
          <w:rFonts w:ascii="Arial" w:hAnsi="Arial" w:cs="Arial"/>
          <w:sz w:val="20"/>
          <w:szCs w:val="20"/>
        </w:rPr>
        <w:t xml:space="preserve"> chủng </w:t>
      </w:r>
      <w:r w:rsidR="001D5385" w:rsidRPr="00EA33A1">
        <w:rPr>
          <w:rFonts w:ascii="Arial" w:hAnsi="Arial" w:cs="Arial"/>
          <w:i/>
          <w:iCs/>
          <w:sz w:val="20"/>
          <w:szCs w:val="20"/>
        </w:rPr>
        <w:t xml:space="preserve">A. sicerae </w:t>
      </w:r>
      <w:r w:rsidR="001D5385" w:rsidRPr="00EA33A1">
        <w:rPr>
          <w:rFonts w:ascii="Arial" w:hAnsi="Arial" w:cs="Arial"/>
          <w:sz w:val="20"/>
          <w:szCs w:val="20"/>
        </w:rPr>
        <w:t>A18 ở 39°C</w:t>
      </w:r>
      <w:r w:rsidRPr="00EA33A1">
        <w:rPr>
          <w:rFonts w:ascii="Arial" w:hAnsi="Arial" w:cs="Arial"/>
          <w:sz w:val="20"/>
          <w:szCs w:val="20"/>
        </w:rPr>
        <w:t>,</w:t>
      </w:r>
      <w:r w:rsidR="001D5385" w:rsidRPr="00EA33A1">
        <w:rPr>
          <w:rFonts w:ascii="Arial" w:hAnsi="Arial" w:cs="Arial"/>
          <w:sz w:val="20"/>
          <w:szCs w:val="20"/>
        </w:rPr>
        <w:t xml:space="preserve"> nồ</w:t>
      </w:r>
      <w:r w:rsidR="00C32CAA" w:rsidRPr="00EA33A1">
        <w:rPr>
          <w:rFonts w:ascii="Arial" w:hAnsi="Arial" w:cs="Arial"/>
          <w:sz w:val="20"/>
          <w:szCs w:val="20"/>
        </w:rPr>
        <w:t xml:space="preserve">ng </w:t>
      </w:r>
      <w:r w:rsidR="001D5385" w:rsidRPr="00EA33A1">
        <w:rPr>
          <w:rFonts w:ascii="Arial" w:hAnsi="Arial" w:cs="Arial"/>
          <w:sz w:val="20"/>
          <w:szCs w:val="20"/>
        </w:rPr>
        <w:t>độ ethanol ban đầu 4,32%, pH 4,0 và số lượng tế bào giống vikhuẩn là 10</w:t>
      </w:r>
      <w:r w:rsidR="001D5385" w:rsidRPr="00EA33A1">
        <w:rPr>
          <w:rFonts w:ascii="Arial" w:hAnsi="Arial" w:cs="Arial"/>
          <w:sz w:val="20"/>
          <w:szCs w:val="20"/>
          <w:vertAlign w:val="superscript"/>
        </w:rPr>
        <w:t>5</w:t>
      </w:r>
      <w:r w:rsidR="001D5385" w:rsidRPr="00EA33A1">
        <w:rPr>
          <w:rFonts w:ascii="Arial" w:hAnsi="Arial" w:cs="Arial"/>
          <w:sz w:val="20"/>
          <w:szCs w:val="20"/>
        </w:rPr>
        <w:t xml:space="preserve"> tb/ml, hàm lượng acid acetic đạt 2,61% (w/v)</w:t>
      </w:r>
      <w:r w:rsidR="00B026D5" w:rsidRPr="00EA33A1">
        <w:rPr>
          <w:rFonts w:ascii="Arial" w:hAnsi="Arial" w:cs="Arial"/>
          <w:sz w:val="20"/>
          <w:szCs w:val="20"/>
        </w:rPr>
        <w:t>. K</w:t>
      </w:r>
      <w:r w:rsidR="007D22DC" w:rsidRPr="00EA33A1">
        <w:rPr>
          <w:rFonts w:ascii="Arial" w:hAnsi="Arial" w:cs="Arial"/>
          <w:sz w:val="20"/>
          <w:szCs w:val="20"/>
        </w:rPr>
        <w:t xml:space="preserve">ết quả này </w:t>
      </w:r>
      <w:r w:rsidR="00B026D5" w:rsidRPr="00EA33A1">
        <w:rPr>
          <w:rFonts w:ascii="Arial" w:hAnsi="Arial" w:cs="Arial"/>
          <w:sz w:val="20"/>
          <w:szCs w:val="20"/>
        </w:rPr>
        <w:t>cũng tương tự</w:t>
      </w:r>
      <w:r w:rsidR="007D22DC" w:rsidRPr="00EA33A1">
        <w:rPr>
          <w:rFonts w:ascii="Arial" w:hAnsi="Arial" w:cs="Arial"/>
          <w:sz w:val="20"/>
          <w:szCs w:val="20"/>
        </w:rPr>
        <w:t xml:space="preserve"> với nghiên cứu của Gullo, et al. </w:t>
      </w:r>
      <w:r w:rsidR="00BF3D6A" w:rsidRPr="00EA33A1">
        <w:rPr>
          <w:rFonts w:ascii="Arial" w:hAnsi="Arial" w:cs="Arial"/>
          <w:sz w:val="20"/>
          <w:szCs w:val="20"/>
        </w:rPr>
        <w:t>[9</w:t>
      </w:r>
      <w:r w:rsidR="00B336F5" w:rsidRPr="00EA33A1">
        <w:rPr>
          <w:rFonts w:ascii="Arial" w:hAnsi="Arial" w:cs="Arial"/>
          <w:sz w:val="20"/>
          <w:szCs w:val="20"/>
        </w:rPr>
        <w:t>]</w:t>
      </w:r>
      <w:r w:rsidR="007D22DC" w:rsidRPr="00EA33A1">
        <w:rPr>
          <w:rFonts w:ascii="Arial" w:hAnsi="Arial" w:cs="Arial"/>
          <w:sz w:val="20"/>
          <w:szCs w:val="20"/>
        </w:rPr>
        <w:t xml:space="preserve"> và Beheshti, et al. </w:t>
      </w:r>
      <w:r w:rsidR="00BF3D6A" w:rsidRPr="00EA33A1">
        <w:rPr>
          <w:rFonts w:ascii="Arial" w:hAnsi="Arial" w:cs="Arial"/>
          <w:sz w:val="20"/>
          <w:szCs w:val="20"/>
        </w:rPr>
        <w:t>[10</w:t>
      </w:r>
      <w:r w:rsidR="00B336F5" w:rsidRPr="00EA33A1">
        <w:rPr>
          <w:rFonts w:ascii="Arial" w:hAnsi="Arial" w:cs="Arial"/>
          <w:sz w:val="20"/>
          <w:szCs w:val="20"/>
        </w:rPr>
        <w:t>]</w:t>
      </w:r>
      <w:r w:rsidR="007D22DC" w:rsidRPr="00EA33A1">
        <w:rPr>
          <w:rFonts w:ascii="Arial" w:hAnsi="Arial" w:cs="Arial"/>
          <w:sz w:val="20"/>
          <w:szCs w:val="20"/>
        </w:rPr>
        <w:t xml:space="preserve"> về khả năng phát triển tốt của các chủng vi khuẩn acetic ở môi trường có bổ sung 5% (v/v) ethanol với </w:t>
      </w:r>
      <w:r w:rsidR="007D22DC" w:rsidRPr="00EA33A1">
        <w:rPr>
          <w:rFonts w:ascii="Arial" w:hAnsi="Arial" w:cs="Arial"/>
          <w:sz w:val="20"/>
          <w:szCs w:val="20"/>
        </w:rPr>
        <w:lastRenderedPageBreak/>
        <w:t>hiệu suất chuyển</w:t>
      </w:r>
      <w:r w:rsidR="00054A36" w:rsidRPr="00EA33A1">
        <w:rPr>
          <w:rFonts w:ascii="Arial" w:hAnsi="Arial" w:cs="Arial"/>
          <w:sz w:val="20"/>
          <w:szCs w:val="20"/>
        </w:rPr>
        <w:t xml:space="preserve"> </w:t>
      </w:r>
      <w:r w:rsidR="007D22DC" w:rsidRPr="00EA33A1">
        <w:rPr>
          <w:rFonts w:ascii="Arial" w:hAnsi="Arial" w:cs="Arial"/>
          <w:sz w:val="20"/>
          <w:szCs w:val="20"/>
        </w:rPr>
        <w:t>hóa ethanol thành acid acetic là cao nhất.</w:t>
      </w:r>
      <w:r w:rsidR="00054A36" w:rsidRPr="00EA33A1">
        <w:rPr>
          <w:rFonts w:ascii="Arial" w:hAnsi="Arial" w:cs="Arial"/>
          <w:sz w:val="20"/>
          <w:szCs w:val="20"/>
        </w:rPr>
        <w:t xml:space="preserve"> </w:t>
      </w:r>
      <w:r w:rsidR="006C6C9B" w:rsidRPr="00EA33A1">
        <w:rPr>
          <w:rFonts w:ascii="Arial" w:hAnsi="Arial" w:cs="Arial"/>
          <w:sz w:val="20"/>
          <w:szCs w:val="20"/>
        </w:rPr>
        <w:t xml:space="preserve">Với chủng </w:t>
      </w:r>
      <w:r w:rsidR="006C6C9B" w:rsidRPr="00EA33A1">
        <w:rPr>
          <w:rFonts w:ascii="Arial" w:hAnsi="Arial" w:cs="Arial"/>
          <w:i/>
          <w:iCs/>
          <w:sz w:val="20"/>
          <w:szCs w:val="20"/>
        </w:rPr>
        <w:t xml:space="preserve">A. tropicalis </w:t>
      </w:r>
      <w:r w:rsidR="006C6C9B" w:rsidRPr="00EA33A1">
        <w:rPr>
          <w:rFonts w:ascii="Arial" w:hAnsi="Arial" w:cs="Arial"/>
          <w:sz w:val="20"/>
          <w:szCs w:val="20"/>
        </w:rPr>
        <w:t>DK4</w:t>
      </w:r>
      <w:r w:rsidR="00D75231" w:rsidRPr="00EA33A1">
        <w:rPr>
          <w:rFonts w:ascii="Arial" w:hAnsi="Arial" w:cs="Arial"/>
          <w:sz w:val="20"/>
          <w:szCs w:val="20"/>
        </w:rPr>
        <w:t xml:space="preserve"> được </w:t>
      </w:r>
      <w:r w:rsidR="006C6C9B" w:rsidRPr="00EA33A1">
        <w:rPr>
          <w:rFonts w:ascii="Arial" w:hAnsi="Arial" w:cs="Arial"/>
          <w:sz w:val="20"/>
          <w:szCs w:val="20"/>
        </w:rPr>
        <w:t xml:space="preserve">Phong, et al. </w:t>
      </w:r>
      <w:r w:rsidR="00B336F5" w:rsidRPr="00EA33A1">
        <w:rPr>
          <w:rFonts w:ascii="Arial" w:hAnsi="Arial" w:cs="Arial"/>
          <w:sz w:val="20"/>
          <w:szCs w:val="20"/>
        </w:rPr>
        <w:t>[11]</w:t>
      </w:r>
      <w:r w:rsidR="00D75231" w:rsidRPr="00EA33A1">
        <w:rPr>
          <w:rFonts w:ascii="Arial" w:hAnsi="Arial" w:cs="Arial"/>
          <w:sz w:val="20"/>
          <w:szCs w:val="20"/>
        </w:rPr>
        <w:t xml:space="preserve"> công bố </w:t>
      </w:r>
      <w:r w:rsidR="006C6C9B" w:rsidRPr="00EA33A1">
        <w:rPr>
          <w:rFonts w:ascii="Arial" w:hAnsi="Arial" w:cs="Arial"/>
          <w:sz w:val="20"/>
          <w:szCs w:val="20"/>
        </w:rPr>
        <w:t>hàm lượng acid đạt 2,52% (w/v) vào ngày thứ 7 trong môi trường YPGD bổ sung 4% (v/v) ethanol ở 39°C.</w:t>
      </w:r>
      <w:r w:rsidR="007119B0" w:rsidRPr="00EA33A1">
        <w:rPr>
          <w:rFonts w:ascii="Arial" w:hAnsi="Arial" w:cs="Arial"/>
          <w:sz w:val="20"/>
          <w:szCs w:val="20"/>
        </w:rPr>
        <w:t xml:space="preserve"> </w:t>
      </w:r>
      <w:r w:rsidR="00270DA2" w:rsidRPr="00EA33A1">
        <w:rPr>
          <w:rFonts w:ascii="Arial" w:hAnsi="Arial" w:cs="Arial"/>
          <w:sz w:val="20"/>
          <w:szCs w:val="20"/>
        </w:rPr>
        <w:t xml:space="preserve">Kết luận của Phạm Hồng Quang và Cộng sự </w:t>
      </w:r>
      <w:r w:rsidR="00BF3D6A" w:rsidRPr="00EA33A1">
        <w:rPr>
          <w:rFonts w:ascii="Arial" w:hAnsi="Arial" w:cs="Arial"/>
          <w:sz w:val="20"/>
          <w:szCs w:val="20"/>
        </w:rPr>
        <w:t>[6</w:t>
      </w:r>
      <w:r w:rsidR="00B336F5" w:rsidRPr="00EA33A1">
        <w:rPr>
          <w:rFonts w:ascii="Arial" w:hAnsi="Arial" w:cs="Arial"/>
          <w:sz w:val="20"/>
          <w:szCs w:val="20"/>
        </w:rPr>
        <w:t>]</w:t>
      </w:r>
      <w:r w:rsidR="00270DA2" w:rsidRPr="00EA33A1">
        <w:rPr>
          <w:rFonts w:ascii="Arial" w:hAnsi="Arial" w:cs="Arial"/>
          <w:sz w:val="20"/>
          <w:szCs w:val="20"/>
        </w:rPr>
        <w:t xml:space="preserve"> xác định loài </w:t>
      </w:r>
      <w:r w:rsidR="00270DA2" w:rsidRPr="00EA33A1">
        <w:rPr>
          <w:rFonts w:ascii="Arial" w:hAnsi="Arial" w:cs="Arial"/>
          <w:i/>
          <w:iCs/>
          <w:sz w:val="20"/>
          <w:szCs w:val="20"/>
        </w:rPr>
        <w:t>Acetobater aceti</w:t>
      </w:r>
      <w:r w:rsidR="00054A36" w:rsidRPr="00EA33A1">
        <w:rPr>
          <w:rFonts w:ascii="Arial" w:hAnsi="Arial" w:cs="Arial"/>
          <w:sz w:val="20"/>
          <w:szCs w:val="20"/>
        </w:rPr>
        <w:t xml:space="preserve"> </w:t>
      </w:r>
      <w:r w:rsidR="00270DA2" w:rsidRPr="00EA33A1">
        <w:rPr>
          <w:rFonts w:ascii="Arial" w:hAnsi="Arial" w:cs="Arial"/>
          <w:sz w:val="20"/>
          <w:szCs w:val="20"/>
        </w:rPr>
        <w:t xml:space="preserve">cho khả năng </w:t>
      </w:r>
      <w:r w:rsidR="00983C49" w:rsidRPr="00EA33A1">
        <w:rPr>
          <w:rFonts w:ascii="Arial" w:hAnsi="Arial" w:cs="Arial"/>
          <w:sz w:val="20"/>
          <w:szCs w:val="20"/>
        </w:rPr>
        <w:t xml:space="preserve">lên men </w:t>
      </w:r>
      <w:r w:rsidR="00270DA2" w:rsidRPr="00EA33A1">
        <w:rPr>
          <w:rFonts w:ascii="Arial" w:hAnsi="Arial" w:cs="Arial"/>
          <w:sz w:val="20"/>
          <w:szCs w:val="20"/>
        </w:rPr>
        <w:t xml:space="preserve">cao </w:t>
      </w:r>
      <w:r w:rsidR="00054A36" w:rsidRPr="00EA33A1">
        <w:rPr>
          <w:rFonts w:ascii="Arial" w:hAnsi="Arial" w:cs="Arial"/>
          <w:sz w:val="20"/>
          <w:szCs w:val="20"/>
        </w:rPr>
        <w:t>d</w:t>
      </w:r>
      <w:r w:rsidR="00983C49" w:rsidRPr="00EA33A1">
        <w:rPr>
          <w:rFonts w:ascii="Arial" w:hAnsi="Arial" w:cs="Arial"/>
          <w:sz w:val="20"/>
          <w:szCs w:val="20"/>
        </w:rPr>
        <w:t xml:space="preserve">ịch </w:t>
      </w:r>
      <w:r w:rsidR="00270DA2" w:rsidRPr="00EA33A1">
        <w:rPr>
          <w:rFonts w:ascii="Arial" w:hAnsi="Arial" w:cs="Arial"/>
          <w:sz w:val="20"/>
          <w:szCs w:val="20"/>
        </w:rPr>
        <w:t>lên men</w:t>
      </w:r>
      <w:r w:rsidR="00983C49" w:rsidRPr="00EA33A1">
        <w:rPr>
          <w:rFonts w:ascii="Arial" w:hAnsi="Arial" w:cs="Arial"/>
          <w:sz w:val="20"/>
          <w:szCs w:val="20"/>
        </w:rPr>
        <w:t xml:space="preserve"> đạt nồng độ acid cao sau 7 </w:t>
      </w:r>
      <w:r w:rsidR="00983C49" w:rsidRPr="00EA33A1">
        <w:rPr>
          <w:rFonts w:ascii="Arial" w:hAnsi="Arial" w:cs="Arial"/>
          <w:sz w:val="20"/>
          <w:szCs w:val="20"/>
        </w:rPr>
        <w:sym w:font="Symbol" w:char="F02D"/>
      </w:r>
      <w:r w:rsidR="00983C49" w:rsidRPr="00EA33A1">
        <w:rPr>
          <w:rFonts w:ascii="Arial" w:hAnsi="Arial" w:cs="Arial"/>
          <w:sz w:val="20"/>
          <w:szCs w:val="20"/>
        </w:rPr>
        <w:t xml:space="preserve"> 9 ngày lên men ở mật số giống chủng 105 tế bào/mL, nồng độ đường 15ºBx, pH 5,5 và nhiệt độ ủ 30°C</w:t>
      </w:r>
      <w:r w:rsidR="00D75231" w:rsidRPr="00EA33A1">
        <w:rPr>
          <w:rFonts w:ascii="Arial" w:hAnsi="Arial" w:cs="Arial"/>
          <w:sz w:val="20"/>
          <w:szCs w:val="20"/>
        </w:rPr>
        <w:t xml:space="preserve">. Như vậy, so với nhiều nghiên cứu của các tác giả trong và ngoài nước, </w:t>
      </w:r>
      <w:r w:rsidR="00667D21" w:rsidRPr="00EA33A1">
        <w:rPr>
          <w:rFonts w:ascii="Arial" w:hAnsi="Arial" w:cs="Arial"/>
          <w:sz w:val="20"/>
          <w:szCs w:val="20"/>
        </w:rPr>
        <w:t xml:space="preserve">hàm lượng acid </w:t>
      </w:r>
      <w:r w:rsidR="005A4372" w:rsidRPr="00EA33A1">
        <w:rPr>
          <w:rFonts w:ascii="Arial" w:hAnsi="Arial" w:cs="Arial"/>
          <w:sz w:val="20"/>
          <w:szCs w:val="20"/>
        </w:rPr>
        <w:t>tổng số</w:t>
      </w:r>
      <w:r w:rsidR="00730F44">
        <w:rPr>
          <w:rFonts w:ascii="Arial" w:hAnsi="Arial" w:cs="Arial"/>
          <w:sz w:val="20"/>
          <w:szCs w:val="20"/>
        </w:rPr>
        <w:t xml:space="preserve"> (axit</w:t>
      </w:r>
      <w:r w:rsidR="005A4372" w:rsidRPr="00EA33A1">
        <w:rPr>
          <w:rFonts w:ascii="Arial" w:hAnsi="Arial" w:cs="Arial"/>
          <w:sz w:val="20"/>
          <w:szCs w:val="20"/>
        </w:rPr>
        <w:t xml:space="preserve"> </w:t>
      </w:r>
      <w:r w:rsidR="00667D21" w:rsidRPr="00EA33A1">
        <w:rPr>
          <w:rFonts w:ascii="Arial" w:hAnsi="Arial" w:cs="Arial"/>
          <w:sz w:val="20"/>
          <w:szCs w:val="20"/>
        </w:rPr>
        <w:t>acetic</w:t>
      </w:r>
      <w:r w:rsidR="005A4372" w:rsidRPr="00EA33A1">
        <w:rPr>
          <w:rFonts w:ascii="Arial" w:hAnsi="Arial" w:cs="Arial"/>
          <w:sz w:val="20"/>
          <w:szCs w:val="20"/>
        </w:rPr>
        <w:t xml:space="preserve"> chiếm đa số)</w:t>
      </w:r>
      <w:r w:rsidR="00667D21" w:rsidRPr="00EA33A1">
        <w:rPr>
          <w:rFonts w:ascii="Arial" w:hAnsi="Arial" w:cs="Arial"/>
          <w:sz w:val="20"/>
          <w:szCs w:val="20"/>
        </w:rPr>
        <w:t xml:space="preserve"> trong nghiên cứu thu được ở mức cao hơn khá nhiều. </w:t>
      </w:r>
      <w:r w:rsidR="00483116" w:rsidRPr="00EA33A1">
        <w:rPr>
          <w:rFonts w:ascii="Arial" w:hAnsi="Arial" w:cs="Arial"/>
          <w:sz w:val="20"/>
          <w:szCs w:val="20"/>
        </w:rPr>
        <w:t xml:space="preserve">Nghiên cứu cũng so sánh về </w:t>
      </w:r>
      <w:r w:rsidR="00667D21" w:rsidRPr="00EA33A1">
        <w:rPr>
          <w:rFonts w:ascii="Arial" w:hAnsi="Arial" w:cs="Arial"/>
          <w:sz w:val="20"/>
          <w:szCs w:val="20"/>
        </w:rPr>
        <w:t>hàm lượng giấ</w:t>
      </w:r>
      <w:r w:rsidR="00483116" w:rsidRPr="00EA33A1">
        <w:rPr>
          <w:rFonts w:ascii="Arial" w:hAnsi="Arial" w:cs="Arial"/>
          <w:sz w:val="20"/>
          <w:szCs w:val="20"/>
        </w:rPr>
        <w:t>m với giấm T</w:t>
      </w:r>
      <w:r w:rsidR="00667D21" w:rsidRPr="00EA33A1">
        <w:rPr>
          <w:rFonts w:ascii="Arial" w:hAnsi="Arial" w:cs="Arial"/>
          <w:sz w:val="20"/>
          <w:szCs w:val="20"/>
        </w:rPr>
        <w:t>oan Hà Nội (1,30%), giấm gạo nếp Hà Nội (2,5%), giấm trắng Trung Thành (2,52%)</w:t>
      </w:r>
      <w:r w:rsidR="00483116" w:rsidRPr="00EA33A1">
        <w:rPr>
          <w:rFonts w:ascii="Arial" w:hAnsi="Arial" w:cs="Arial"/>
          <w:sz w:val="20"/>
          <w:szCs w:val="20"/>
        </w:rPr>
        <w:t xml:space="preserve">. </w:t>
      </w:r>
    </w:p>
    <w:p w:rsidR="00624675" w:rsidRPr="00EA33A1" w:rsidRDefault="00624675" w:rsidP="00C76F4D">
      <w:pPr>
        <w:spacing w:before="60" w:after="60" w:line="240" w:lineRule="atLeast"/>
        <w:jc w:val="both"/>
        <w:rPr>
          <w:rFonts w:ascii="Arial" w:hAnsi="Arial" w:cs="Arial"/>
          <w:sz w:val="20"/>
          <w:szCs w:val="20"/>
        </w:rPr>
      </w:pPr>
      <w:r w:rsidRPr="00EA33A1">
        <w:rPr>
          <w:rFonts w:ascii="Arial" w:hAnsi="Arial" w:cs="Arial"/>
          <w:sz w:val="20"/>
          <w:szCs w:val="20"/>
        </w:rPr>
        <w:t>Sản phẩm sau khi lên men được lọc cặn lơ lửng và bổ sung Kali Sorbate ở nồng độ là 500mg/l. Quá trình thanh trùng được tiến hành ở 85</w:t>
      </w:r>
      <w:r w:rsidRPr="00EA33A1">
        <w:rPr>
          <w:rFonts w:ascii="Arial" w:hAnsi="Arial" w:cs="Arial"/>
          <w:sz w:val="20"/>
          <w:szCs w:val="20"/>
          <w:vertAlign w:val="superscript"/>
        </w:rPr>
        <w:t>o</w:t>
      </w:r>
      <w:r w:rsidRPr="00EA33A1">
        <w:rPr>
          <w:rFonts w:ascii="Arial" w:hAnsi="Arial" w:cs="Arial"/>
          <w:sz w:val="20"/>
          <w:szCs w:val="20"/>
        </w:rPr>
        <w:t>C, thời gian 10 phút, sau đó làm nguội đến nhiệt độ phòng và đem bảo quản ở nơi khô ráo, thoáng mát, tránh ánh nắng trực tiếp của mặt trời.</w:t>
      </w:r>
    </w:p>
    <w:p w:rsidR="007969A1" w:rsidRPr="00EA33A1" w:rsidRDefault="007969A1" w:rsidP="00C52F7B">
      <w:pPr>
        <w:spacing w:before="60" w:after="60" w:line="240" w:lineRule="atLeast"/>
        <w:rPr>
          <w:rFonts w:ascii="Arial" w:hAnsi="Arial" w:cs="Arial"/>
          <w:sz w:val="20"/>
          <w:szCs w:val="20"/>
        </w:rPr>
        <w:sectPr w:rsidR="007969A1" w:rsidRPr="00EA33A1" w:rsidSect="007A1CE3">
          <w:type w:val="continuous"/>
          <w:pgSz w:w="11907" w:h="16840" w:code="9"/>
          <w:pgMar w:top="1418" w:right="1134" w:bottom="1418" w:left="1701" w:header="720" w:footer="720" w:gutter="0"/>
          <w:cols w:num="2" w:space="567"/>
          <w:docGrid w:linePitch="360"/>
        </w:sectPr>
      </w:pPr>
    </w:p>
    <w:p w:rsidR="00983C49" w:rsidRPr="00EA33A1" w:rsidRDefault="00FE0BC5" w:rsidP="00085817">
      <w:pPr>
        <w:spacing w:after="0" w:line="240" w:lineRule="auto"/>
        <w:jc w:val="both"/>
        <w:rPr>
          <w:rFonts w:ascii="Arial" w:hAnsi="Arial" w:cs="Arial"/>
          <w:b/>
          <w:sz w:val="20"/>
          <w:szCs w:val="20"/>
        </w:rPr>
      </w:pPr>
      <w:r w:rsidRPr="00EA33A1">
        <w:rPr>
          <w:rFonts w:ascii="Arial" w:hAnsi="Arial" w:cs="Arial"/>
          <w:b/>
          <w:sz w:val="20"/>
          <w:szCs w:val="20"/>
        </w:rPr>
        <w:lastRenderedPageBreak/>
        <w:t>4. KẾT LUẬN</w:t>
      </w:r>
    </w:p>
    <w:p w:rsidR="00377CF5" w:rsidRPr="00EA33A1" w:rsidRDefault="00FE0BC5" w:rsidP="00085817">
      <w:pPr>
        <w:spacing w:after="0" w:line="240" w:lineRule="auto"/>
        <w:jc w:val="both"/>
        <w:rPr>
          <w:rFonts w:ascii="Arial" w:hAnsi="Arial" w:cs="Arial"/>
          <w:sz w:val="20"/>
          <w:szCs w:val="20"/>
        </w:rPr>
      </w:pPr>
      <w:r w:rsidRPr="00EA33A1">
        <w:rPr>
          <w:rFonts w:ascii="Arial" w:hAnsi="Arial" w:cs="Arial"/>
          <w:sz w:val="20"/>
          <w:szCs w:val="20"/>
        </w:rPr>
        <w:t>Nghiên cứ</w:t>
      </w:r>
      <w:r w:rsidR="00377CF5" w:rsidRPr="00EA33A1">
        <w:rPr>
          <w:rFonts w:ascii="Arial" w:hAnsi="Arial" w:cs="Arial"/>
          <w:sz w:val="20"/>
          <w:szCs w:val="20"/>
        </w:rPr>
        <w:t>u đã</w:t>
      </w:r>
      <w:r w:rsidR="00377CF5" w:rsidRPr="00EA33A1">
        <w:rPr>
          <w:rFonts w:ascii="Arial" w:hAnsi="Arial" w:cs="Arial"/>
          <w:sz w:val="20"/>
          <w:szCs w:val="20"/>
          <w:shd w:val="clear" w:color="auto" w:fill="FFFFFF"/>
        </w:rPr>
        <w:t xml:space="preserve"> </w:t>
      </w:r>
      <w:r w:rsidR="00382807" w:rsidRPr="00EA33A1">
        <w:rPr>
          <w:rFonts w:ascii="Arial" w:hAnsi="Arial" w:cs="Arial"/>
          <w:sz w:val="20"/>
          <w:szCs w:val="20"/>
          <w:shd w:val="clear" w:color="auto" w:fill="FFFFFF"/>
        </w:rPr>
        <w:t xml:space="preserve">xác định được nồng đường và các chất khoáng ảnh hưởng đến quá trình lên men; </w:t>
      </w:r>
      <w:r w:rsidRPr="00EA33A1">
        <w:rPr>
          <w:rFonts w:ascii="Arial" w:hAnsi="Arial" w:cs="Arial"/>
          <w:sz w:val="20"/>
          <w:szCs w:val="20"/>
        </w:rPr>
        <w:t xml:space="preserve">xây dựng được </w:t>
      </w:r>
      <w:r w:rsidR="00575240" w:rsidRPr="00EA33A1">
        <w:rPr>
          <w:rFonts w:ascii="Arial" w:hAnsi="Arial" w:cs="Arial"/>
          <w:sz w:val="20"/>
          <w:szCs w:val="20"/>
        </w:rPr>
        <w:t>m</w:t>
      </w:r>
      <w:r w:rsidRPr="00EA33A1">
        <w:rPr>
          <w:rFonts w:ascii="Arial" w:hAnsi="Arial" w:cs="Arial"/>
          <w:sz w:val="20"/>
          <w:szCs w:val="20"/>
        </w:rPr>
        <w:t xml:space="preserve">ô hình toán thể hiện mới quan hệ giữa giá trị pH lên men, thời gian lên men, tỷ lệ men cái/nguyên liệu và nồng độ ethanol với hàm lượng acid acetic. Các giá trị tối ưu để thực hiện quá trình lên men như sau: </w:t>
      </w:r>
      <w:r w:rsidR="00382807" w:rsidRPr="00EA33A1">
        <w:rPr>
          <w:rFonts w:ascii="Arial" w:hAnsi="Arial" w:cs="Arial"/>
          <w:sz w:val="20"/>
          <w:szCs w:val="20"/>
        </w:rPr>
        <w:t>nồng độ đường 7,0%; MgSO</w:t>
      </w:r>
      <w:r w:rsidR="00382807" w:rsidRPr="00EA33A1">
        <w:rPr>
          <w:rFonts w:ascii="Arial" w:hAnsi="Arial" w:cs="Arial"/>
          <w:sz w:val="20"/>
          <w:szCs w:val="20"/>
          <w:vertAlign w:val="subscript"/>
        </w:rPr>
        <w:t>4</w:t>
      </w:r>
      <w:r w:rsidR="00382807" w:rsidRPr="00EA33A1">
        <w:rPr>
          <w:rFonts w:ascii="Arial" w:hAnsi="Arial" w:cs="Arial"/>
          <w:sz w:val="20"/>
          <w:szCs w:val="20"/>
        </w:rPr>
        <w:t>.5H</w:t>
      </w:r>
      <w:r w:rsidR="00382807" w:rsidRPr="00EA33A1">
        <w:rPr>
          <w:rFonts w:ascii="Arial" w:hAnsi="Arial" w:cs="Arial"/>
          <w:sz w:val="20"/>
          <w:szCs w:val="20"/>
          <w:vertAlign w:val="subscript"/>
        </w:rPr>
        <w:t>2</w:t>
      </w:r>
      <w:r w:rsidR="00382807" w:rsidRPr="00EA33A1">
        <w:rPr>
          <w:rFonts w:ascii="Arial" w:hAnsi="Arial" w:cs="Arial"/>
          <w:sz w:val="20"/>
          <w:szCs w:val="20"/>
        </w:rPr>
        <w:t>O 0,4g/l, KH</w:t>
      </w:r>
      <w:r w:rsidR="00382807" w:rsidRPr="00EA33A1">
        <w:rPr>
          <w:rFonts w:ascii="Arial" w:hAnsi="Arial" w:cs="Arial"/>
          <w:sz w:val="20"/>
          <w:szCs w:val="20"/>
          <w:vertAlign w:val="subscript"/>
        </w:rPr>
        <w:t>2</w:t>
      </w:r>
      <w:r w:rsidR="00382807" w:rsidRPr="00EA33A1">
        <w:rPr>
          <w:rFonts w:ascii="Arial" w:hAnsi="Arial" w:cs="Arial"/>
          <w:sz w:val="20"/>
          <w:szCs w:val="20"/>
        </w:rPr>
        <w:t>PO</w:t>
      </w:r>
      <w:r w:rsidR="00382807" w:rsidRPr="00EA33A1">
        <w:rPr>
          <w:rFonts w:ascii="Arial" w:hAnsi="Arial" w:cs="Arial"/>
          <w:sz w:val="20"/>
          <w:szCs w:val="20"/>
          <w:vertAlign w:val="subscript"/>
        </w:rPr>
        <w:t>4</w:t>
      </w:r>
      <w:r w:rsidR="00382807" w:rsidRPr="00EA33A1">
        <w:rPr>
          <w:rFonts w:ascii="Arial" w:hAnsi="Arial" w:cs="Arial"/>
          <w:sz w:val="20"/>
          <w:szCs w:val="20"/>
        </w:rPr>
        <w:t xml:space="preserve"> 1,0g/l, (NH</w:t>
      </w:r>
      <w:r w:rsidR="00382807" w:rsidRPr="00EA33A1">
        <w:rPr>
          <w:rFonts w:ascii="Arial" w:hAnsi="Arial" w:cs="Arial"/>
          <w:sz w:val="20"/>
          <w:szCs w:val="20"/>
          <w:vertAlign w:val="subscript"/>
        </w:rPr>
        <w:t>4</w:t>
      </w:r>
      <w:r w:rsidR="00382807" w:rsidRPr="00EA33A1">
        <w:rPr>
          <w:rFonts w:ascii="Arial" w:hAnsi="Arial" w:cs="Arial"/>
          <w:sz w:val="20"/>
          <w:szCs w:val="20"/>
        </w:rPr>
        <w:t>)H</w:t>
      </w:r>
      <w:r w:rsidR="00382807" w:rsidRPr="00EA33A1">
        <w:rPr>
          <w:rFonts w:ascii="Arial" w:hAnsi="Arial" w:cs="Arial"/>
          <w:sz w:val="20"/>
          <w:szCs w:val="20"/>
          <w:vertAlign w:val="subscript"/>
        </w:rPr>
        <w:t>2</w:t>
      </w:r>
      <w:r w:rsidR="00382807" w:rsidRPr="00EA33A1">
        <w:rPr>
          <w:rFonts w:ascii="Arial" w:hAnsi="Arial" w:cs="Arial"/>
          <w:sz w:val="20"/>
          <w:szCs w:val="20"/>
        </w:rPr>
        <w:t>PO</w:t>
      </w:r>
      <w:r w:rsidR="00382807" w:rsidRPr="00EA33A1">
        <w:rPr>
          <w:rFonts w:ascii="Arial" w:hAnsi="Arial" w:cs="Arial"/>
          <w:sz w:val="20"/>
          <w:szCs w:val="20"/>
          <w:vertAlign w:val="subscript"/>
        </w:rPr>
        <w:t>4</w:t>
      </w:r>
      <w:r w:rsidR="00382807" w:rsidRPr="00EA33A1">
        <w:rPr>
          <w:rFonts w:ascii="Arial" w:hAnsi="Arial" w:cs="Arial"/>
          <w:sz w:val="20"/>
          <w:szCs w:val="20"/>
        </w:rPr>
        <w:t xml:space="preserve"> 0,8g/l; </w:t>
      </w:r>
      <w:r w:rsidR="00A46FBD" w:rsidRPr="00EA33A1">
        <w:rPr>
          <w:rFonts w:ascii="Arial" w:hAnsi="Arial" w:cs="Arial"/>
          <w:sz w:val="20"/>
          <w:szCs w:val="20"/>
        </w:rPr>
        <w:t>pH</w:t>
      </w:r>
      <w:r w:rsidR="0040037A" w:rsidRPr="00EA33A1">
        <w:rPr>
          <w:rFonts w:ascii="Arial" w:hAnsi="Arial" w:cs="Arial"/>
          <w:sz w:val="20"/>
          <w:szCs w:val="20"/>
        </w:rPr>
        <w:t xml:space="preserve"> =</w:t>
      </w:r>
      <w:r w:rsidR="00D72D9C" w:rsidRPr="00EA33A1">
        <w:rPr>
          <w:rFonts w:ascii="Arial" w:hAnsi="Arial" w:cs="Arial"/>
          <w:sz w:val="20"/>
          <w:szCs w:val="20"/>
        </w:rPr>
        <w:t xml:space="preserve"> </w:t>
      </w:r>
      <w:r w:rsidR="00B91E1A" w:rsidRPr="00EA33A1">
        <w:rPr>
          <w:rFonts w:ascii="Arial" w:hAnsi="Arial" w:cs="Arial"/>
          <w:sz w:val="20"/>
          <w:szCs w:val="20"/>
        </w:rPr>
        <w:t>6,1</w:t>
      </w:r>
      <w:r w:rsidR="003D5614" w:rsidRPr="00EA33A1">
        <w:rPr>
          <w:rFonts w:ascii="Arial" w:hAnsi="Arial" w:cs="Arial"/>
          <w:sz w:val="20"/>
          <w:szCs w:val="20"/>
        </w:rPr>
        <w:t xml:space="preserve">; </w:t>
      </w:r>
      <w:r w:rsidR="00A46FBD" w:rsidRPr="00EA33A1">
        <w:rPr>
          <w:rFonts w:ascii="Arial" w:hAnsi="Arial" w:cs="Arial"/>
          <w:sz w:val="20"/>
          <w:szCs w:val="20"/>
        </w:rPr>
        <w:t>thời gian lên men,</w:t>
      </w:r>
      <w:r w:rsidR="00624675" w:rsidRPr="00EA33A1">
        <w:rPr>
          <w:rFonts w:ascii="Arial" w:hAnsi="Arial" w:cs="Arial"/>
          <w:sz w:val="20"/>
          <w:szCs w:val="20"/>
        </w:rPr>
        <w:t xml:space="preserve"> </w:t>
      </w:r>
      <w:r w:rsidR="00A46FBD" w:rsidRPr="00EA33A1">
        <w:rPr>
          <w:rFonts w:ascii="Arial" w:hAnsi="Arial" w:cs="Arial"/>
          <w:sz w:val="20"/>
          <w:szCs w:val="20"/>
        </w:rPr>
        <w:t>8,</w:t>
      </w:r>
      <w:r w:rsidR="00B91E1A" w:rsidRPr="00EA33A1">
        <w:rPr>
          <w:rFonts w:ascii="Arial" w:hAnsi="Arial" w:cs="Arial"/>
          <w:sz w:val="20"/>
          <w:szCs w:val="20"/>
        </w:rPr>
        <w:t>1</w:t>
      </w:r>
      <w:r w:rsidR="003D5614" w:rsidRPr="00EA33A1">
        <w:rPr>
          <w:rFonts w:ascii="Arial" w:hAnsi="Arial" w:cs="Arial"/>
          <w:sz w:val="20"/>
          <w:szCs w:val="20"/>
        </w:rPr>
        <w:t xml:space="preserve"> ngày; </w:t>
      </w:r>
      <w:r w:rsidR="00A46FBD" w:rsidRPr="00EA33A1">
        <w:rPr>
          <w:rFonts w:ascii="Arial" w:hAnsi="Arial" w:cs="Arial"/>
          <w:sz w:val="20"/>
          <w:szCs w:val="20"/>
        </w:rPr>
        <w:t xml:space="preserve">Tỷ lệ giống bổ sung, </w:t>
      </w:r>
      <w:r w:rsidR="00B91E1A" w:rsidRPr="00EA33A1">
        <w:rPr>
          <w:rFonts w:ascii="Arial" w:hAnsi="Arial" w:cs="Arial"/>
          <w:sz w:val="20"/>
          <w:szCs w:val="20"/>
        </w:rPr>
        <w:t>3</w:t>
      </w:r>
      <w:r w:rsidR="0040037A" w:rsidRPr="00EA33A1">
        <w:rPr>
          <w:rFonts w:ascii="Arial" w:hAnsi="Arial" w:cs="Arial"/>
          <w:sz w:val="20"/>
          <w:szCs w:val="20"/>
        </w:rPr>
        <w:t>,</w:t>
      </w:r>
      <w:r w:rsidR="00B91E1A" w:rsidRPr="00EA33A1">
        <w:rPr>
          <w:rFonts w:ascii="Arial" w:hAnsi="Arial" w:cs="Arial"/>
          <w:sz w:val="20"/>
          <w:szCs w:val="20"/>
        </w:rPr>
        <w:t>5</w:t>
      </w:r>
      <w:r w:rsidR="003D5614" w:rsidRPr="00EA33A1">
        <w:rPr>
          <w:rFonts w:ascii="Arial" w:hAnsi="Arial" w:cs="Arial"/>
          <w:sz w:val="20"/>
          <w:szCs w:val="20"/>
        </w:rPr>
        <w:t xml:space="preserve">%; </w:t>
      </w:r>
      <w:r w:rsidR="009F52D2" w:rsidRPr="00EA33A1">
        <w:rPr>
          <w:rFonts w:ascii="Arial" w:hAnsi="Arial" w:cs="Arial"/>
          <w:sz w:val="20"/>
          <w:szCs w:val="20"/>
        </w:rPr>
        <w:t>Nồng độ</w:t>
      </w:r>
      <w:r w:rsidR="003D5614" w:rsidRPr="00EA33A1">
        <w:rPr>
          <w:rFonts w:ascii="Arial" w:hAnsi="Arial" w:cs="Arial"/>
          <w:sz w:val="20"/>
          <w:szCs w:val="20"/>
        </w:rPr>
        <w:t xml:space="preserve"> </w:t>
      </w:r>
      <w:r w:rsidR="009F52D2" w:rsidRPr="00EA33A1">
        <w:rPr>
          <w:rFonts w:ascii="Arial" w:hAnsi="Arial" w:cs="Arial"/>
          <w:sz w:val="20"/>
          <w:szCs w:val="20"/>
        </w:rPr>
        <w:t>rượu,</w:t>
      </w:r>
      <w:r w:rsidR="0040037A" w:rsidRPr="00EA33A1">
        <w:rPr>
          <w:rFonts w:ascii="Arial" w:hAnsi="Arial" w:cs="Arial"/>
          <w:sz w:val="20"/>
          <w:szCs w:val="20"/>
        </w:rPr>
        <w:t xml:space="preserve"> </w:t>
      </w:r>
      <w:r w:rsidR="00A46FBD" w:rsidRPr="00EA33A1">
        <w:rPr>
          <w:rFonts w:ascii="Arial" w:hAnsi="Arial" w:cs="Arial"/>
          <w:sz w:val="20"/>
          <w:szCs w:val="20"/>
        </w:rPr>
        <w:t>5</w:t>
      </w:r>
      <w:r w:rsidR="00B91E1A" w:rsidRPr="00EA33A1">
        <w:rPr>
          <w:rFonts w:ascii="Arial" w:hAnsi="Arial" w:cs="Arial"/>
          <w:sz w:val="20"/>
          <w:szCs w:val="20"/>
        </w:rPr>
        <w:t>,9</w:t>
      </w:r>
      <w:r w:rsidR="003D5614" w:rsidRPr="00EA33A1">
        <w:rPr>
          <w:rFonts w:ascii="Arial" w:hAnsi="Arial" w:cs="Arial"/>
          <w:sz w:val="20"/>
          <w:szCs w:val="20"/>
        </w:rPr>
        <w:t xml:space="preserve">%. Lượng acid </w:t>
      </w:r>
      <w:r w:rsidR="005A4372" w:rsidRPr="00EA33A1">
        <w:rPr>
          <w:rFonts w:ascii="Arial" w:hAnsi="Arial" w:cs="Arial"/>
          <w:sz w:val="20"/>
          <w:szCs w:val="20"/>
        </w:rPr>
        <w:t>tổng số</w:t>
      </w:r>
      <w:r w:rsidR="003D5614" w:rsidRPr="00EA33A1">
        <w:rPr>
          <w:rFonts w:ascii="Arial" w:hAnsi="Arial" w:cs="Arial"/>
          <w:sz w:val="20"/>
          <w:szCs w:val="20"/>
        </w:rPr>
        <w:t xml:space="preserve"> được tạ</w:t>
      </w:r>
      <w:r w:rsidR="00B91E1A" w:rsidRPr="00EA33A1">
        <w:rPr>
          <w:rFonts w:ascii="Arial" w:hAnsi="Arial" w:cs="Arial"/>
          <w:sz w:val="20"/>
          <w:szCs w:val="20"/>
        </w:rPr>
        <w:t>o thành là 4,</w:t>
      </w:r>
      <w:r w:rsidR="00A46FBD" w:rsidRPr="00EA33A1">
        <w:rPr>
          <w:rFonts w:ascii="Arial" w:hAnsi="Arial" w:cs="Arial"/>
          <w:sz w:val="20"/>
          <w:szCs w:val="20"/>
        </w:rPr>
        <w:t>3</w:t>
      </w:r>
      <w:r w:rsidR="003D5614" w:rsidRPr="00EA33A1">
        <w:rPr>
          <w:rFonts w:ascii="Arial" w:hAnsi="Arial" w:cs="Arial"/>
          <w:sz w:val="20"/>
          <w:szCs w:val="20"/>
        </w:rPr>
        <w:t xml:space="preserve">%. </w:t>
      </w:r>
      <w:r w:rsidR="00575240" w:rsidRPr="00EA33A1">
        <w:rPr>
          <w:rFonts w:ascii="Arial" w:hAnsi="Arial" w:cs="Arial"/>
          <w:sz w:val="20"/>
          <w:szCs w:val="20"/>
        </w:rPr>
        <w:t>Sản phẩm giấm ăn được hội đồng đánh giá cảm quan theo thang điểm 20, hệ số quan trọng 4 đánh giá được 1</w:t>
      </w:r>
      <w:r w:rsidR="00B91E1A" w:rsidRPr="00EA33A1">
        <w:rPr>
          <w:rFonts w:ascii="Arial" w:hAnsi="Arial" w:cs="Arial"/>
          <w:sz w:val="20"/>
          <w:szCs w:val="20"/>
        </w:rPr>
        <w:t>9</w:t>
      </w:r>
      <w:r w:rsidR="00575240" w:rsidRPr="00EA33A1">
        <w:rPr>
          <w:rFonts w:ascii="Arial" w:hAnsi="Arial" w:cs="Arial"/>
          <w:sz w:val="20"/>
          <w:szCs w:val="20"/>
        </w:rPr>
        <w:t>,</w:t>
      </w:r>
      <w:r w:rsidR="00B91E1A" w:rsidRPr="00EA33A1">
        <w:rPr>
          <w:rFonts w:ascii="Arial" w:hAnsi="Arial" w:cs="Arial"/>
          <w:sz w:val="20"/>
          <w:szCs w:val="20"/>
        </w:rPr>
        <w:t>2</w:t>
      </w:r>
      <w:r w:rsidR="00575240" w:rsidRPr="00EA33A1">
        <w:rPr>
          <w:rFonts w:ascii="Arial" w:hAnsi="Arial" w:cs="Arial"/>
          <w:sz w:val="20"/>
          <w:szCs w:val="20"/>
        </w:rPr>
        <w:t xml:space="preserve"> điểm, đạt loại tốt.</w:t>
      </w:r>
      <w:r w:rsidR="00624675" w:rsidRPr="00EA33A1">
        <w:rPr>
          <w:rFonts w:ascii="Arial" w:hAnsi="Arial" w:cs="Arial"/>
          <w:sz w:val="20"/>
          <w:szCs w:val="20"/>
        </w:rPr>
        <w:t xml:space="preserve"> Sản phẩm được bổ sung sorbat kali với nồng độ 500mg/lít.</w:t>
      </w:r>
    </w:p>
    <w:p w:rsidR="00A46FBD" w:rsidRPr="00EA33A1" w:rsidRDefault="00A46FBD" w:rsidP="00085817">
      <w:pPr>
        <w:spacing w:after="0" w:line="240" w:lineRule="auto"/>
        <w:jc w:val="both"/>
        <w:rPr>
          <w:rFonts w:ascii="Arial" w:hAnsi="Arial" w:cs="Arial"/>
          <w:sz w:val="20"/>
          <w:szCs w:val="20"/>
        </w:rPr>
      </w:pPr>
    </w:p>
    <w:p w:rsidR="007A1CE3" w:rsidRPr="00EA33A1" w:rsidRDefault="007A1CE3" w:rsidP="00085817">
      <w:pPr>
        <w:spacing w:after="0" w:line="240" w:lineRule="auto"/>
        <w:rPr>
          <w:rFonts w:ascii="Arial" w:hAnsi="Arial" w:cs="Arial"/>
          <w:b/>
          <w:sz w:val="20"/>
          <w:szCs w:val="20"/>
        </w:rPr>
      </w:pPr>
    </w:p>
    <w:p w:rsidR="00B336F5" w:rsidRPr="00EA33A1" w:rsidRDefault="00B336F5" w:rsidP="007A1CE3">
      <w:pPr>
        <w:spacing w:after="0" w:line="240" w:lineRule="auto"/>
        <w:jc w:val="center"/>
        <w:rPr>
          <w:rFonts w:ascii="Arial" w:hAnsi="Arial" w:cs="Arial"/>
          <w:b/>
          <w:sz w:val="20"/>
          <w:szCs w:val="20"/>
        </w:rPr>
      </w:pPr>
      <w:r w:rsidRPr="00EA33A1">
        <w:rPr>
          <w:rFonts w:ascii="Arial" w:hAnsi="Arial" w:cs="Arial"/>
          <w:b/>
          <w:sz w:val="20"/>
          <w:szCs w:val="20"/>
        </w:rPr>
        <w:lastRenderedPageBreak/>
        <w:t>TÀI LIỆU THAM KHẢO</w:t>
      </w:r>
    </w:p>
    <w:p w:rsidR="00B336F5" w:rsidRPr="00EA33A1" w:rsidRDefault="00B336F5" w:rsidP="00085817">
      <w:pPr>
        <w:pStyle w:val="ListParagraph"/>
        <w:numPr>
          <w:ilvl w:val="0"/>
          <w:numId w:val="2"/>
        </w:numPr>
        <w:spacing w:before="0" w:after="0" w:line="240" w:lineRule="auto"/>
        <w:ind w:left="426" w:hanging="426"/>
        <w:rPr>
          <w:rFonts w:ascii="Arial" w:hAnsi="Arial" w:cs="Arial"/>
          <w:sz w:val="20"/>
          <w:szCs w:val="20"/>
        </w:rPr>
      </w:pPr>
      <w:r w:rsidRPr="00EA33A1">
        <w:rPr>
          <w:rFonts w:ascii="Arial" w:hAnsi="Arial" w:cs="Arial"/>
          <w:sz w:val="20"/>
          <w:szCs w:val="20"/>
        </w:rPr>
        <w:t xml:space="preserve">Bùi Ái (2003), </w:t>
      </w:r>
      <w:r w:rsidRPr="00EA33A1">
        <w:rPr>
          <w:rFonts w:ascii="Arial" w:hAnsi="Arial" w:cs="Arial"/>
          <w:i/>
          <w:sz w:val="20"/>
          <w:szCs w:val="20"/>
        </w:rPr>
        <w:t xml:space="preserve">Công nghệ lên men ứng dụng trong công nghệ </w:t>
      </w:r>
      <w:r w:rsidRPr="00EA33A1">
        <w:rPr>
          <w:rFonts w:ascii="Arial" w:hAnsi="Arial" w:cs="Arial"/>
          <w:bCs/>
          <w:i/>
          <w:sz w:val="20"/>
          <w:szCs w:val="20"/>
        </w:rPr>
        <w:t>thực</w:t>
      </w:r>
      <w:r w:rsidRPr="00EA33A1">
        <w:rPr>
          <w:rFonts w:ascii="Arial" w:hAnsi="Arial" w:cs="Arial"/>
          <w:i/>
          <w:sz w:val="20"/>
          <w:szCs w:val="20"/>
        </w:rPr>
        <w:t xml:space="preserve"> phẩm</w:t>
      </w:r>
      <w:r w:rsidRPr="00EA33A1">
        <w:rPr>
          <w:rFonts w:ascii="Arial" w:hAnsi="Arial" w:cs="Arial"/>
          <w:sz w:val="20"/>
          <w:szCs w:val="20"/>
        </w:rPr>
        <w:t>. Nhà xuất bản Đại học Quốc gia. Tp. Hồ</w:t>
      </w:r>
      <w:r w:rsidR="00046BD9" w:rsidRPr="00EA33A1">
        <w:rPr>
          <w:rFonts w:ascii="Arial" w:hAnsi="Arial" w:cs="Arial"/>
          <w:sz w:val="20"/>
          <w:szCs w:val="20"/>
        </w:rPr>
        <w:t xml:space="preserve"> Chí Minh, trang 53-57.</w:t>
      </w:r>
      <w:r w:rsidR="00B71BFA" w:rsidRPr="00EA33A1">
        <w:rPr>
          <w:rFonts w:ascii="Arial" w:hAnsi="Arial" w:cs="Arial"/>
          <w:sz w:val="20"/>
          <w:szCs w:val="20"/>
        </w:rPr>
        <w:t xml:space="preserve"> </w:t>
      </w:r>
      <w:r w:rsidR="00B71BFA" w:rsidRPr="00EA33A1">
        <w:rPr>
          <w:rFonts w:ascii="Arial" w:hAnsi="Arial" w:cs="Arial"/>
          <w:sz w:val="20"/>
          <w:szCs w:val="20"/>
        </w:rPr>
        <w:tab/>
      </w:r>
    </w:p>
    <w:p w:rsidR="00B71BFA" w:rsidRPr="00EA33A1" w:rsidRDefault="00B71BFA" w:rsidP="00B71BFA">
      <w:pPr>
        <w:pStyle w:val="ListParagraph"/>
        <w:numPr>
          <w:ilvl w:val="0"/>
          <w:numId w:val="2"/>
        </w:numPr>
        <w:spacing w:before="0" w:after="0" w:line="240" w:lineRule="auto"/>
        <w:ind w:left="426" w:hanging="426"/>
        <w:rPr>
          <w:rFonts w:ascii="Arial" w:hAnsi="Arial" w:cs="Arial"/>
          <w:sz w:val="20"/>
          <w:szCs w:val="20"/>
        </w:rPr>
      </w:pPr>
      <w:r w:rsidRPr="00EA33A1">
        <w:rPr>
          <w:rFonts w:ascii="Arial" w:hAnsi="Arial" w:cs="Arial"/>
          <w:sz w:val="20"/>
          <w:szCs w:val="20"/>
          <w:lang w:val="de-DE"/>
        </w:rPr>
        <w:t xml:space="preserve">Horiuchi, J. I., Kanno, T., &amp; Kobayashi, M, 2000. </w:t>
      </w:r>
      <w:r w:rsidRPr="00EA33A1">
        <w:rPr>
          <w:rFonts w:ascii="Arial" w:hAnsi="Arial" w:cs="Arial"/>
          <w:bCs/>
          <w:i/>
          <w:sz w:val="20"/>
          <w:szCs w:val="20"/>
        </w:rPr>
        <w:t>Effective</w:t>
      </w:r>
      <w:r w:rsidRPr="00EA33A1">
        <w:rPr>
          <w:rFonts w:ascii="Arial" w:hAnsi="Arial" w:cs="Arial"/>
          <w:sz w:val="20"/>
          <w:szCs w:val="20"/>
        </w:rPr>
        <w:t xml:space="preserve"> onion vinegar production by a two-step fermentation system. Journal of bioscience and bioengineering, 90(3), 289-293</w:t>
      </w:r>
      <w:r w:rsidRPr="00EA33A1">
        <w:rPr>
          <w:rFonts w:ascii="Arial" w:hAnsi="Arial" w:cs="Arial"/>
          <w:sz w:val="20"/>
          <w:szCs w:val="20"/>
        </w:rPr>
        <w:tab/>
      </w:r>
    </w:p>
    <w:p w:rsidR="00B336F5" w:rsidRPr="00EA33A1" w:rsidRDefault="00B336F5" w:rsidP="00085817">
      <w:pPr>
        <w:pStyle w:val="ListParagraph"/>
        <w:numPr>
          <w:ilvl w:val="0"/>
          <w:numId w:val="2"/>
        </w:numPr>
        <w:spacing w:before="0" w:after="0" w:line="240" w:lineRule="auto"/>
        <w:ind w:left="426" w:hanging="426"/>
        <w:rPr>
          <w:rFonts w:ascii="Arial" w:hAnsi="Arial" w:cs="Arial"/>
          <w:sz w:val="20"/>
          <w:szCs w:val="20"/>
        </w:rPr>
      </w:pPr>
      <w:r w:rsidRPr="00EA33A1">
        <w:rPr>
          <w:rFonts w:ascii="Arial" w:hAnsi="Arial" w:cs="Arial"/>
          <w:sz w:val="20"/>
          <w:szCs w:val="20"/>
          <w:lang w:val="de-DE"/>
        </w:rPr>
        <w:t xml:space="preserve">Horiuchi, J. I., Kanno, T., &amp; Kobayashi, M, 1999. </w:t>
      </w:r>
      <w:r w:rsidRPr="00EA33A1">
        <w:rPr>
          <w:rFonts w:ascii="Arial" w:hAnsi="Arial" w:cs="Arial"/>
          <w:sz w:val="20"/>
          <w:szCs w:val="20"/>
        </w:rPr>
        <w:t xml:space="preserve">New </w:t>
      </w:r>
      <w:r w:rsidRPr="00EA33A1">
        <w:rPr>
          <w:rFonts w:ascii="Arial" w:hAnsi="Arial" w:cs="Arial"/>
          <w:bCs/>
          <w:i/>
          <w:sz w:val="20"/>
          <w:szCs w:val="20"/>
        </w:rPr>
        <w:t>vinegar</w:t>
      </w:r>
      <w:r w:rsidRPr="00EA33A1">
        <w:rPr>
          <w:rFonts w:ascii="Arial" w:hAnsi="Arial" w:cs="Arial"/>
          <w:sz w:val="20"/>
          <w:szCs w:val="20"/>
        </w:rPr>
        <w:t xml:space="preserve"> production from onions. Journal of bioscience and </w:t>
      </w:r>
      <w:r w:rsidR="00046BD9" w:rsidRPr="00EA33A1">
        <w:rPr>
          <w:rFonts w:ascii="Arial" w:hAnsi="Arial" w:cs="Arial"/>
          <w:sz w:val="20"/>
          <w:szCs w:val="20"/>
        </w:rPr>
        <w:t>bioengineering, 88(1), 107-109.</w:t>
      </w:r>
    </w:p>
    <w:p w:rsidR="006277EE" w:rsidRPr="00EA33A1" w:rsidRDefault="006277EE" w:rsidP="006277EE">
      <w:pPr>
        <w:pStyle w:val="ListParagraph"/>
        <w:numPr>
          <w:ilvl w:val="0"/>
          <w:numId w:val="2"/>
        </w:numPr>
        <w:spacing w:before="0" w:after="0" w:line="240" w:lineRule="auto"/>
        <w:ind w:left="426" w:hanging="426"/>
        <w:rPr>
          <w:rFonts w:ascii="Arial" w:hAnsi="Arial" w:cs="Arial"/>
          <w:sz w:val="20"/>
          <w:szCs w:val="20"/>
          <w:lang w:val="de-DE"/>
        </w:rPr>
      </w:pPr>
      <w:r w:rsidRPr="00EA33A1">
        <w:rPr>
          <w:rFonts w:ascii="Arial" w:hAnsi="Arial" w:cs="Arial"/>
          <w:sz w:val="20"/>
          <w:szCs w:val="20"/>
          <w:lang w:val="de-DE"/>
        </w:rPr>
        <w:t xml:space="preserve">Đỗ Thị Kim Loan (2016), </w:t>
      </w:r>
      <w:r w:rsidRPr="00EA33A1">
        <w:rPr>
          <w:rFonts w:ascii="Arial" w:hAnsi="Arial" w:cs="Arial"/>
          <w:i/>
          <w:sz w:val="20"/>
          <w:szCs w:val="20"/>
          <w:lang w:val="de-DE"/>
        </w:rPr>
        <w:t>Nghiên cứu công nghệ sản xuất dấm bằng phương pháp lên men chìm sử dụng phụ phẩm trong sản xuất rượu gạo</w:t>
      </w:r>
      <w:r w:rsidRPr="00EA33A1">
        <w:rPr>
          <w:rFonts w:ascii="Arial" w:hAnsi="Arial" w:cs="Arial"/>
          <w:sz w:val="20"/>
          <w:szCs w:val="20"/>
          <w:lang w:val="de-DE"/>
        </w:rPr>
        <w:t xml:space="preserve">, luận án tiến sĩ kỹ thuật, chuyên ngành công nghệ sinh học thực </w:t>
      </w:r>
      <w:r w:rsidRPr="00EA33A1">
        <w:rPr>
          <w:rFonts w:ascii="Arial" w:hAnsi="Arial" w:cs="Arial"/>
          <w:sz w:val="20"/>
          <w:szCs w:val="20"/>
          <w:lang w:val="de-DE"/>
        </w:rPr>
        <w:lastRenderedPageBreak/>
        <w:t>phẩm, mã số: 62.54.02.05. Viện Công nghệ Thực phẩm, Hà Nội.</w:t>
      </w:r>
    </w:p>
    <w:p w:rsidR="006277EE" w:rsidRPr="00EA33A1" w:rsidRDefault="006277EE" w:rsidP="00BF3D6A">
      <w:pPr>
        <w:pStyle w:val="ListParagraph"/>
        <w:numPr>
          <w:ilvl w:val="0"/>
          <w:numId w:val="2"/>
        </w:numPr>
        <w:spacing w:before="0" w:after="0" w:line="240" w:lineRule="auto"/>
        <w:ind w:left="426" w:hanging="426"/>
        <w:rPr>
          <w:rFonts w:ascii="Arial" w:hAnsi="Arial" w:cs="Arial"/>
          <w:sz w:val="20"/>
          <w:szCs w:val="20"/>
          <w:lang w:val="de-DE"/>
        </w:rPr>
      </w:pPr>
      <w:r w:rsidRPr="00EA33A1">
        <w:rPr>
          <w:rFonts w:ascii="Arial" w:hAnsi="Arial" w:cs="Arial"/>
          <w:sz w:val="20"/>
          <w:szCs w:val="20"/>
          <w:lang w:val="de-DE"/>
        </w:rPr>
        <w:t xml:space="preserve">Bùi Văn Tú, Nguyễn Đức Thắng (2018), </w:t>
      </w:r>
      <w:r w:rsidRPr="00EA33A1">
        <w:rPr>
          <w:rFonts w:ascii="Arial" w:hAnsi="Arial" w:cs="Arial"/>
          <w:i/>
          <w:sz w:val="20"/>
          <w:szCs w:val="20"/>
          <w:lang w:val="de-DE"/>
        </w:rPr>
        <w:t>Phân lập và tuyển chọn chủng vi khuẩn acetic để sản xuất thử nghiệm giấm ăn từ nguyên liệu chuối tiêu bằng phương pháp lên men nhanh</w:t>
      </w:r>
      <w:r w:rsidRPr="00EA33A1">
        <w:rPr>
          <w:rFonts w:ascii="Arial" w:hAnsi="Arial" w:cs="Arial"/>
          <w:sz w:val="20"/>
          <w:szCs w:val="20"/>
          <w:lang w:val="de-DE"/>
        </w:rPr>
        <w:t>, Tạp chí nghiên cứu khoa học, Tạp chí Nghiên cứu khoa học - Đại học Sao Đỏ, ISSN 1859-4190. Số 3(62), tr 98-106</w:t>
      </w:r>
    </w:p>
    <w:p w:rsidR="00B71BFA" w:rsidRPr="00EA33A1" w:rsidRDefault="00B71BFA" w:rsidP="00B71BFA">
      <w:pPr>
        <w:pStyle w:val="ListParagraph"/>
        <w:numPr>
          <w:ilvl w:val="0"/>
          <w:numId w:val="2"/>
        </w:numPr>
        <w:spacing w:before="0" w:after="0" w:line="240" w:lineRule="auto"/>
        <w:ind w:left="426" w:hanging="426"/>
        <w:rPr>
          <w:rFonts w:ascii="Arial" w:hAnsi="Arial" w:cs="Arial"/>
          <w:sz w:val="20"/>
          <w:szCs w:val="20"/>
          <w:lang w:val="de-DE"/>
        </w:rPr>
      </w:pPr>
      <w:r w:rsidRPr="00EA33A1">
        <w:rPr>
          <w:rFonts w:ascii="Arial" w:hAnsi="Arial" w:cs="Arial"/>
          <w:sz w:val="20"/>
          <w:szCs w:val="20"/>
          <w:lang w:val="de-DE"/>
        </w:rPr>
        <w:t>Dhouha Mamlouk, Maria Gullo (2011), “Acetic Acid Bacteria: Physiology and Carbon Sources Oxidation”, Indian J Microbiol, 53(4), pp. 377- 384.</w:t>
      </w:r>
    </w:p>
    <w:p w:rsidR="00B71BFA" w:rsidRPr="00EA33A1" w:rsidRDefault="00501EFC" w:rsidP="00BF3D6A">
      <w:pPr>
        <w:pStyle w:val="ListParagraph"/>
        <w:numPr>
          <w:ilvl w:val="0"/>
          <w:numId w:val="2"/>
        </w:numPr>
        <w:spacing w:before="0" w:after="0" w:line="240" w:lineRule="auto"/>
        <w:ind w:left="426" w:hanging="426"/>
        <w:rPr>
          <w:rFonts w:ascii="Arial" w:hAnsi="Arial" w:cs="Arial"/>
          <w:b/>
          <w:bCs/>
          <w:sz w:val="20"/>
          <w:szCs w:val="20"/>
        </w:rPr>
      </w:pPr>
      <w:hyperlink r:id="rId17" w:tooltip="Xem các bài báo của tác giả Trịnh Nguyệt Trân " w:history="1">
        <w:r w:rsidR="00B71BFA" w:rsidRPr="00EA33A1">
          <w:rPr>
            <w:rFonts w:ascii="Arial" w:eastAsia="Times New Roman" w:hAnsi="Arial" w:cs="Arial"/>
            <w:sz w:val="20"/>
            <w:szCs w:val="20"/>
          </w:rPr>
          <w:t>Trịnh Nguyệt Trân</w:t>
        </w:r>
      </w:hyperlink>
      <w:r w:rsidR="00B71BFA" w:rsidRPr="00EA33A1">
        <w:rPr>
          <w:rFonts w:ascii="Arial" w:eastAsia="Times New Roman" w:hAnsi="Arial" w:cs="Arial"/>
          <w:sz w:val="20"/>
          <w:szCs w:val="20"/>
        </w:rPr>
        <w:t>, </w:t>
      </w:r>
      <w:hyperlink r:id="rId18" w:tooltip="Xem các bài báo của tác giả Ngô Thị Phương Dung " w:history="1">
        <w:r w:rsidR="00B71BFA" w:rsidRPr="00EA33A1">
          <w:rPr>
            <w:rFonts w:ascii="Arial" w:eastAsia="Times New Roman" w:hAnsi="Arial" w:cs="Arial"/>
            <w:sz w:val="20"/>
            <w:szCs w:val="20"/>
          </w:rPr>
          <w:t>Ngô Thị Phương Dung</w:t>
        </w:r>
      </w:hyperlink>
      <w:r w:rsidR="00B71BFA" w:rsidRPr="00EA33A1">
        <w:rPr>
          <w:rFonts w:ascii="Arial" w:eastAsia="Times New Roman" w:hAnsi="Arial" w:cs="Arial"/>
          <w:sz w:val="20"/>
          <w:szCs w:val="20"/>
        </w:rPr>
        <w:t>, </w:t>
      </w:r>
      <w:hyperlink r:id="rId19" w:tooltip="Xem các bài báo của tác giả Nguyễn Ngọc Thạnh " w:history="1">
        <w:r w:rsidR="00B71BFA" w:rsidRPr="00EA33A1">
          <w:rPr>
            <w:rFonts w:ascii="Arial" w:eastAsia="Times New Roman" w:hAnsi="Arial" w:cs="Arial"/>
            <w:sz w:val="20"/>
            <w:szCs w:val="20"/>
          </w:rPr>
          <w:t>Nguyễn Ngọc Thạnh</w:t>
        </w:r>
      </w:hyperlink>
      <w:r w:rsidR="00B71BFA" w:rsidRPr="00EA33A1">
        <w:rPr>
          <w:rFonts w:ascii="Arial" w:eastAsia="Times New Roman" w:hAnsi="Arial" w:cs="Arial"/>
          <w:sz w:val="20"/>
          <w:szCs w:val="20"/>
        </w:rPr>
        <w:t>, </w:t>
      </w:r>
      <w:hyperlink r:id="rId20" w:tooltip="Xem các bài báo của tác giả Huỳnh Xuân Phong " w:history="1">
        <w:r w:rsidR="00B71BFA" w:rsidRPr="00EA33A1">
          <w:rPr>
            <w:rFonts w:ascii="Arial" w:eastAsia="Times New Roman" w:hAnsi="Arial" w:cs="Arial"/>
            <w:sz w:val="20"/>
            <w:szCs w:val="20"/>
          </w:rPr>
          <w:t>Huỳnh Xuân Phong</w:t>
        </w:r>
      </w:hyperlink>
      <w:r w:rsidR="00B71BFA" w:rsidRPr="00EA33A1">
        <w:rPr>
          <w:rFonts w:ascii="Arial" w:eastAsia="Times New Roman" w:hAnsi="Arial" w:cs="Arial"/>
          <w:sz w:val="20"/>
          <w:szCs w:val="20"/>
        </w:rPr>
        <w:t>, </w:t>
      </w:r>
      <w:hyperlink r:id="rId21" w:tooltip="Xem các bài báo của tác giả Huỳnh Diễm Mi " w:history="1">
        <w:r w:rsidR="00B71BFA" w:rsidRPr="00EA33A1">
          <w:rPr>
            <w:rFonts w:ascii="Arial" w:eastAsia="Times New Roman" w:hAnsi="Arial" w:cs="Arial"/>
            <w:sz w:val="20"/>
            <w:szCs w:val="20"/>
          </w:rPr>
          <w:t>Huỳnh Diễm Mi</w:t>
        </w:r>
      </w:hyperlink>
      <w:r w:rsidR="00B71BFA" w:rsidRPr="00EA33A1">
        <w:rPr>
          <w:rFonts w:ascii="Arial" w:eastAsia="Times New Roman" w:hAnsi="Arial" w:cs="Arial"/>
          <w:sz w:val="20"/>
          <w:szCs w:val="20"/>
        </w:rPr>
        <w:t xml:space="preserve"> (2016), </w:t>
      </w:r>
      <w:hyperlink r:id="rId22" w:tooltip="Xem chi tiết bài báo " w:history="1">
        <w:r w:rsidR="00B71BFA" w:rsidRPr="00EA33A1">
          <w:rPr>
            <w:rFonts w:ascii="Arial" w:eastAsia="Times New Roman" w:hAnsi="Arial" w:cs="Arial"/>
            <w:bCs/>
            <w:i/>
            <w:sz w:val="20"/>
            <w:szCs w:val="20"/>
          </w:rPr>
          <w:t>Tuyển chọn vi khuẩn acetic và ứng dụng trong lên men giấm từ dịch quả sơ ri</w:t>
        </w:r>
      </w:hyperlink>
      <w:r w:rsidR="00B71BFA" w:rsidRPr="00EA33A1">
        <w:rPr>
          <w:rFonts w:ascii="Arial" w:eastAsia="Times New Roman" w:hAnsi="Arial" w:cs="Arial"/>
          <w:b/>
          <w:bCs/>
          <w:sz w:val="20"/>
          <w:szCs w:val="20"/>
        </w:rPr>
        <w:t xml:space="preserve">, </w:t>
      </w:r>
      <w:r w:rsidR="00B71BFA" w:rsidRPr="00EA33A1">
        <w:rPr>
          <w:rFonts w:ascii="Arial" w:eastAsia="Times New Roman" w:hAnsi="Arial" w:cs="Arial"/>
          <w:sz w:val="20"/>
          <w:szCs w:val="20"/>
        </w:rPr>
        <w:t xml:space="preserve">Tạp chí Khoa học và Công nghệ, Số 11, Trang: 96-104. </w:t>
      </w:r>
    </w:p>
    <w:p w:rsidR="00B71BFA" w:rsidRPr="00EA33A1" w:rsidRDefault="00B336F5" w:rsidP="00780C3C">
      <w:pPr>
        <w:pStyle w:val="ListParagraph"/>
        <w:numPr>
          <w:ilvl w:val="0"/>
          <w:numId w:val="2"/>
        </w:numPr>
        <w:spacing w:before="0" w:after="0" w:line="240" w:lineRule="auto"/>
        <w:ind w:left="426" w:hanging="426"/>
        <w:rPr>
          <w:rFonts w:ascii="Arial" w:hAnsi="Arial" w:cs="Arial"/>
          <w:bCs/>
          <w:sz w:val="20"/>
          <w:szCs w:val="20"/>
        </w:rPr>
      </w:pPr>
      <w:r w:rsidRPr="00EA33A1">
        <w:rPr>
          <w:rFonts w:ascii="Arial" w:hAnsi="Arial" w:cs="Arial"/>
          <w:bCs/>
          <w:sz w:val="20"/>
          <w:szCs w:val="20"/>
        </w:rPr>
        <w:t xml:space="preserve">Huỳnh Xuân Phong và cộng sự (2017), </w:t>
      </w:r>
      <w:r w:rsidRPr="00EA33A1">
        <w:rPr>
          <w:rFonts w:ascii="Arial" w:hAnsi="Arial" w:cs="Arial"/>
          <w:bCs/>
          <w:i/>
          <w:sz w:val="20"/>
          <w:szCs w:val="20"/>
        </w:rPr>
        <w:t>Tuyển chọn vi khuẩn acetic chịu nhiệt ứg dụng trong lên men acid acetic</w:t>
      </w:r>
      <w:r w:rsidRPr="00EA33A1">
        <w:rPr>
          <w:rFonts w:ascii="Arial" w:hAnsi="Arial" w:cs="Arial"/>
          <w:bCs/>
          <w:sz w:val="20"/>
          <w:szCs w:val="20"/>
        </w:rPr>
        <w:t>, Tạp chí KHCN Việt Nam, tập 20, số 9, trang 44-49.</w:t>
      </w:r>
      <w:r w:rsidR="00B71BFA" w:rsidRPr="00EA33A1">
        <w:rPr>
          <w:rFonts w:ascii="Arial" w:hAnsi="Arial" w:cs="Arial"/>
          <w:bCs/>
          <w:sz w:val="20"/>
          <w:szCs w:val="20"/>
        </w:rPr>
        <w:t xml:space="preserve"> </w:t>
      </w:r>
    </w:p>
    <w:p w:rsidR="00B71BFA" w:rsidRPr="00EA33A1" w:rsidRDefault="00B71BFA" w:rsidP="00B71BFA">
      <w:pPr>
        <w:pStyle w:val="ListParagraph"/>
        <w:numPr>
          <w:ilvl w:val="0"/>
          <w:numId w:val="2"/>
        </w:numPr>
        <w:spacing w:before="0" w:after="0" w:line="240" w:lineRule="auto"/>
        <w:ind w:left="426" w:hanging="426"/>
        <w:rPr>
          <w:rFonts w:ascii="Arial" w:hAnsi="Arial" w:cs="Arial"/>
          <w:sz w:val="20"/>
          <w:szCs w:val="20"/>
        </w:rPr>
      </w:pPr>
      <w:r w:rsidRPr="00EA33A1">
        <w:rPr>
          <w:rFonts w:ascii="Arial" w:hAnsi="Arial" w:cs="Arial"/>
          <w:sz w:val="20"/>
          <w:szCs w:val="20"/>
        </w:rPr>
        <w:lastRenderedPageBreak/>
        <w:t>M.K. Beheshti, and R. Shafiee (2009), “</w:t>
      </w:r>
      <w:r w:rsidRPr="00EA33A1">
        <w:rPr>
          <w:rFonts w:ascii="Arial" w:hAnsi="Arial" w:cs="Arial"/>
          <w:i/>
          <w:sz w:val="20"/>
          <w:szCs w:val="20"/>
        </w:rPr>
        <w:t xml:space="preserve">Isolation and identification of an </w:t>
      </w:r>
      <w:r w:rsidRPr="00EA33A1">
        <w:rPr>
          <w:rFonts w:ascii="Arial" w:hAnsi="Arial" w:cs="Arial"/>
          <w:i/>
          <w:iCs/>
          <w:sz w:val="20"/>
          <w:szCs w:val="20"/>
        </w:rPr>
        <w:t xml:space="preserve">Acetobacter </w:t>
      </w:r>
      <w:r w:rsidRPr="00EA33A1">
        <w:rPr>
          <w:rFonts w:ascii="Arial" w:hAnsi="Arial" w:cs="Arial"/>
          <w:i/>
          <w:sz w:val="20"/>
          <w:szCs w:val="20"/>
        </w:rPr>
        <w:t>strain from Iranian white-red cherry with high acetic acid productivity as a potential strain for cherry vinegar production in food and agriculture biotechnology”</w:t>
      </w:r>
      <w:r w:rsidRPr="00EA33A1">
        <w:rPr>
          <w:rFonts w:ascii="Arial" w:hAnsi="Arial" w:cs="Arial"/>
          <w:sz w:val="20"/>
          <w:szCs w:val="20"/>
        </w:rPr>
        <w:t xml:space="preserve">, </w:t>
      </w:r>
      <w:r w:rsidRPr="00EA33A1">
        <w:rPr>
          <w:rFonts w:ascii="Arial" w:hAnsi="Arial" w:cs="Arial"/>
          <w:i/>
          <w:iCs/>
          <w:sz w:val="20"/>
          <w:szCs w:val="20"/>
        </w:rPr>
        <w:t xml:space="preserve">International Journal of Biological, Biomolecular, Agricultural, Food and Biotechnological Engineering, </w:t>
      </w:r>
      <w:r w:rsidRPr="00EA33A1">
        <w:rPr>
          <w:rFonts w:ascii="Arial" w:hAnsi="Arial" w:cs="Arial"/>
          <w:bCs/>
          <w:sz w:val="20"/>
          <w:szCs w:val="20"/>
        </w:rPr>
        <w:t>3(6)</w:t>
      </w:r>
      <w:r w:rsidRPr="00EA33A1">
        <w:rPr>
          <w:rFonts w:ascii="Arial" w:hAnsi="Arial" w:cs="Arial"/>
          <w:sz w:val="20"/>
          <w:szCs w:val="20"/>
        </w:rPr>
        <w:t>, pp.281-283.</w:t>
      </w:r>
      <w:r w:rsidRPr="00EA33A1">
        <w:rPr>
          <w:rFonts w:ascii="Arial" w:hAnsi="Arial" w:cs="Arial"/>
          <w:sz w:val="20"/>
          <w:szCs w:val="20"/>
        </w:rPr>
        <w:tab/>
      </w:r>
    </w:p>
    <w:p w:rsidR="00B336F5" w:rsidRPr="00EA33A1" w:rsidRDefault="00B336F5" w:rsidP="00085817">
      <w:pPr>
        <w:pStyle w:val="ListParagraph"/>
        <w:numPr>
          <w:ilvl w:val="0"/>
          <w:numId w:val="2"/>
        </w:numPr>
        <w:spacing w:before="0" w:after="0" w:line="240" w:lineRule="auto"/>
        <w:ind w:left="426" w:hanging="426"/>
        <w:rPr>
          <w:rFonts w:ascii="Arial" w:hAnsi="Arial" w:cs="Arial"/>
          <w:sz w:val="20"/>
          <w:szCs w:val="20"/>
        </w:rPr>
      </w:pPr>
      <w:r w:rsidRPr="00EA33A1">
        <w:rPr>
          <w:rFonts w:ascii="Arial" w:hAnsi="Arial" w:cs="Arial"/>
          <w:sz w:val="20"/>
          <w:szCs w:val="20"/>
        </w:rPr>
        <w:t>M. Gullo, C. Caggia, L.D. Vero and P. G.iudici (</w:t>
      </w:r>
      <w:r w:rsidRPr="00EA33A1">
        <w:rPr>
          <w:rFonts w:ascii="Arial" w:hAnsi="Arial" w:cs="Arial"/>
          <w:i/>
          <w:sz w:val="20"/>
          <w:szCs w:val="20"/>
        </w:rPr>
        <w:t>2006</w:t>
      </w:r>
      <w:r w:rsidRPr="00EA33A1">
        <w:rPr>
          <w:rFonts w:ascii="Arial" w:hAnsi="Arial" w:cs="Arial"/>
          <w:sz w:val="20"/>
          <w:szCs w:val="20"/>
        </w:rPr>
        <w:t xml:space="preserve">), </w:t>
      </w:r>
      <w:r w:rsidRPr="00EA33A1">
        <w:rPr>
          <w:rFonts w:ascii="Arial" w:hAnsi="Arial" w:cs="Arial"/>
          <w:i/>
          <w:sz w:val="20"/>
          <w:szCs w:val="20"/>
        </w:rPr>
        <w:t>“Characterization of acetic acid bacteria in traditional balsamic vinegar</w:t>
      </w:r>
      <w:r w:rsidRPr="00EA33A1">
        <w:rPr>
          <w:rFonts w:ascii="Arial" w:hAnsi="Arial" w:cs="Arial"/>
          <w:sz w:val="20"/>
          <w:szCs w:val="20"/>
        </w:rPr>
        <w:t xml:space="preserve">”, </w:t>
      </w:r>
      <w:r w:rsidRPr="00EA33A1">
        <w:rPr>
          <w:rFonts w:ascii="Arial" w:hAnsi="Arial" w:cs="Arial"/>
          <w:i/>
          <w:iCs/>
          <w:sz w:val="20"/>
          <w:szCs w:val="20"/>
        </w:rPr>
        <w:t xml:space="preserve">International Journal of Food Microbiology, </w:t>
      </w:r>
      <w:r w:rsidRPr="00EA33A1">
        <w:rPr>
          <w:rFonts w:ascii="Arial" w:hAnsi="Arial" w:cs="Arial"/>
          <w:bCs/>
          <w:sz w:val="20"/>
          <w:szCs w:val="20"/>
        </w:rPr>
        <w:t>106(2)</w:t>
      </w:r>
      <w:r w:rsidRPr="00EA33A1">
        <w:rPr>
          <w:rFonts w:ascii="Arial" w:hAnsi="Arial" w:cs="Arial"/>
          <w:sz w:val="20"/>
          <w:szCs w:val="20"/>
        </w:rPr>
        <w:t xml:space="preserve">, pp.209-212. </w:t>
      </w:r>
    </w:p>
    <w:p w:rsidR="00B71BFA" w:rsidRPr="00EA33A1" w:rsidRDefault="00B71BFA" w:rsidP="00B71BFA">
      <w:pPr>
        <w:pStyle w:val="ListParagraph"/>
        <w:numPr>
          <w:ilvl w:val="0"/>
          <w:numId w:val="2"/>
        </w:numPr>
        <w:spacing w:before="0" w:after="0" w:line="240" w:lineRule="auto"/>
        <w:ind w:left="426" w:hanging="426"/>
        <w:rPr>
          <w:rFonts w:ascii="Arial" w:hAnsi="Arial" w:cs="Arial"/>
          <w:bCs/>
          <w:sz w:val="20"/>
          <w:szCs w:val="20"/>
        </w:rPr>
      </w:pPr>
      <w:r w:rsidRPr="00EA33A1">
        <w:rPr>
          <w:rFonts w:ascii="Arial" w:hAnsi="Arial" w:cs="Arial"/>
          <w:sz w:val="20"/>
          <w:szCs w:val="20"/>
        </w:rPr>
        <w:t>Phong Huynh Xuan, Chanhom Loinheuang, Gunjana Theeragool, Kazunobu Matsushita, Toshiharu Yakushi (2012), “</w:t>
      </w:r>
      <w:r w:rsidRPr="00EA33A1">
        <w:rPr>
          <w:rFonts w:ascii="Arial" w:hAnsi="Arial" w:cs="Arial"/>
          <w:i/>
          <w:sz w:val="20"/>
          <w:szCs w:val="20"/>
        </w:rPr>
        <w:t xml:space="preserve">Geographical </w:t>
      </w:r>
      <w:r w:rsidRPr="00EA33A1">
        <w:rPr>
          <w:rFonts w:ascii="Arial" w:hAnsi="Arial" w:cs="Arial"/>
          <w:sz w:val="20"/>
          <w:szCs w:val="20"/>
        </w:rPr>
        <w:t>distribution</w:t>
      </w:r>
      <w:r w:rsidRPr="00EA33A1">
        <w:rPr>
          <w:rFonts w:ascii="Arial" w:hAnsi="Arial" w:cs="Arial"/>
          <w:i/>
          <w:sz w:val="20"/>
          <w:szCs w:val="20"/>
        </w:rPr>
        <w:t xml:space="preserve"> of thermo-tolerant acetic acid bacteria</w:t>
      </w:r>
      <w:r w:rsidRPr="00EA33A1">
        <w:rPr>
          <w:rFonts w:ascii="Arial" w:hAnsi="Arial" w:cs="Arial"/>
          <w:sz w:val="20"/>
          <w:szCs w:val="20"/>
        </w:rPr>
        <w:t xml:space="preserve">”, </w:t>
      </w:r>
      <w:r w:rsidRPr="00EA33A1">
        <w:rPr>
          <w:rFonts w:ascii="Arial" w:hAnsi="Arial" w:cs="Arial"/>
          <w:i/>
          <w:iCs/>
          <w:sz w:val="20"/>
          <w:szCs w:val="20"/>
        </w:rPr>
        <w:t xml:space="preserve">Summary Book of Asian Core Program, </w:t>
      </w:r>
      <w:r w:rsidRPr="00EA33A1">
        <w:rPr>
          <w:rFonts w:ascii="Arial" w:hAnsi="Arial" w:cs="Arial"/>
          <w:sz w:val="20"/>
          <w:szCs w:val="20"/>
        </w:rPr>
        <w:t>pp.77-80, International Exchange Core Program in Yamaguchi University, Yamaguchi, Japan T11</w:t>
      </w:r>
    </w:p>
    <w:p w:rsidR="007A1CE3" w:rsidRPr="00EA33A1" w:rsidRDefault="007A1CE3" w:rsidP="00A46FBD">
      <w:pPr>
        <w:jc w:val="both"/>
        <w:rPr>
          <w:rFonts w:ascii="Arial" w:hAnsi="Arial" w:cs="Arial"/>
          <w:sz w:val="20"/>
          <w:szCs w:val="20"/>
        </w:rPr>
        <w:sectPr w:rsidR="007A1CE3" w:rsidRPr="00EA33A1" w:rsidSect="007A1CE3">
          <w:type w:val="continuous"/>
          <w:pgSz w:w="11907" w:h="16840" w:code="9"/>
          <w:pgMar w:top="1418" w:right="1134" w:bottom="1418" w:left="1701" w:header="720" w:footer="720" w:gutter="0"/>
          <w:cols w:num="2" w:space="720"/>
          <w:docGrid w:linePitch="360"/>
        </w:sectPr>
      </w:pPr>
    </w:p>
    <w:p w:rsidR="00B71BFA" w:rsidRPr="00EA33A1" w:rsidRDefault="00B71BFA" w:rsidP="00A46FBD">
      <w:pPr>
        <w:jc w:val="both"/>
        <w:rPr>
          <w:rFonts w:ascii="Arial" w:hAnsi="Arial" w:cs="Arial"/>
          <w:sz w:val="20"/>
          <w:szCs w:val="20"/>
        </w:rPr>
      </w:pPr>
    </w:p>
    <w:sectPr w:rsidR="00B71BFA" w:rsidRPr="00EA33A1" w:rsidSect="00B72954">
      <w:type w:val="continuous"/>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6FDE"/>
    <w:multiLevelType w:val="hybridMultilevel"/>
    <w:tmpl w:val="700CFD3A"/>
    <w:lvl w:ilvl="0" w:tplc="4720EF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56327C"/>
    <w:multiLevelType w:val="hybridMultilevel"/>
    <w:tmpl w:val="E1B21B44"/>
    <w:lvl w:ilvl="0" w:tplc="141CF50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39AD"/>
    <w:multiLevelType w:val="hybridMultilevel"/>
    <w:tmpl w:val="A1F6C606"/>
    <w:lvl w:ilvl="0" w:tplc="974A820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F621C"/>
    <w:multiLevelType w:val="hybridMultilevel"/>
    <w:tmpl w:val="A0B4B8B2"/>
    <w:lvl w:ilvl="0" w:tplc="1AEE88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013E9"/>
    <w:multiLevelType w:val="hybridMultilevel"/>
    <w:tmpl w:val="A112A346"/>
    <w:lvl w:ilvl="0" w:tplc="30EA1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B496C"/>
    <w:multiLevelType w:val="hybridMultilevel"/>
    <w:tmpl w:val="0D362278"/>
    <w:lvl w:ilvl="0" w:tplc="6226BD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E5"/>
    <w:rsid w:val="00003CB6"/>
    <w:rsid w:val="0000413B"/>
    <w:rsid w:val="00004D19"/>
    <w:rsid w:val="000068E0"/>
    <w:rsid w:val="00013F9F"/>
    <w:rsid w:val="000160B0"/>
    <w:rsid w:val="00022D46"/>
    <w:rsid w:val="0002759D"/>
    <w:rsid w:val="000437B4"/>
    <w:rsid w:val="00046BD9"/>
    <w:rsid w:val="00054A36"/>
    <w:rsid w:val="00066EEC"/>
    <w:rsid w:val="00074FAE"/>
    <w:rsid w:val="00076C9D"/>
    <w:rsid w:val="00077863"/>
    <w:rsid w:val="00077FAE"/>
    <w:rsid w:val="00080AC4"/>
    <w:rsid w:val="00084AD5"/>
    <w:rsid w:val="00085817"/>
    <w:rsid w:val="00087F9B"/>
    <w:rsid w:val="000950C3"/>
    <w:rsid w:val="000A2D41"/>
    <w:rsid w:val="000B02D5"/>
    <w:rsid w:val="000B0891"/>
    <w:rsid w:val="000B3FF4"/>
    <w:rsid w:val="000F1579"/>
    <w:rsid w:val="000F1E3F"/>
    <w:rsid w:val="000F3472"/>
    <w:rsid w:val="000F3EA6"/>
    <w:rsid w:val="000F60C2"/>
    <w:rsid w:val="00105321"/>
    <w:rsid w:val="00116894"/>
    <w:rsid w:val="0012166D"/>
    <w:rsid w:val="00135BB2"/>
    <w:rsid w:val="001405D4"/>
    <w:rsid w:val="00143AFF"/>
    <w:rsid w:val="00145B4D"/>
    <w:rsid w:val="00151646"/>
    <w:rsid w:val="00163C0B"/>
    <w:rsid w:val="0017281C"/>
    <w:rsid w:val="001863C4"/>
    <w:rsid w:val="001D2527"/>
    <w:rsid w:val="001D35D3"/>
    <w:rsid w:val="001D3C7F"/>
    <w:rsid w:val="001D5173"/>
    <w:rsid w:val="001D5385"/>
    <w:rsid w:val="001F02C3"/>
    <w:rsid w:val="00201BEB"/>
    <w:rsid w:val="002039B9"/>
    <w:rsid w:val="0021126F"/>
    <w:rsid w:val="00211C3A"/>
    <w:rsid w:val="00213461"/>
    <w:rsid w:val="00226CA5"/>
    <w:rsid w:val="00226EF2"/>
    <w:rsid w:val="00232E90"/>
    <w:rsid w:val="002339A1"/>
    <w:rsid w:val="0023588C"/>
    <w:rsid w:val="00260774"/>
    <w:rsid w:val="00266BB4"/>
    <w:rsid w:val="00270DA2"/>
    <w:rsid w:val="00271502"/>
    <w:rsid w:val="0027669E"/>
    <w:rsid w:val="00297419"/>
    <w:rsid w:val="002B4D88"/>
    <w:rsid w:val="002C18C1"/>
    <w:rsid w:val="002C1B06"/>
    <w:rsid w:val="002C3169"/>
    <w:rsid w:val="002D3AA2"/>
    <w:rsid w:val="002F5A77"/>
    <w:rsid w:val="00330B3A"/>
    <w:rsid w:val="00333028"/>
    <w:rsid w:val="00333D1B"/>
    <w:rsid w:val="0033553F"/>
    <w:rsid w:val="00344B1C"/>
    <w:rsid w:val="00354C43"/>
    <w:rsid w:val="00357D45"/>
    <w:rsid w:val="0036156E"/>
    <w:rsid w:val="00372525"/>
    <w:rsid w:val="00374478"/>
    <w:rsid w:val="00374F4A"/>
    <w:rsid w:val="00377CF5"/>
    <w:rsid w:val="00380F84"/>
    <w:rsid w:val="00382807"/>
    <w:rsid w:val="003959ED"/>
    <w:rsid w:val="003A3421"/>
    <w:rsid w:val="003B361F"/>
    <w:rsid w:val="003B4CB2"/>
    <w:rsid w:val="003C1AEC"/>
    <w:rsid w:val="003D2388"/>
    <w:rsid w:val="003D5614"/>
    <w:rsid w:val="003D5907"/>
    <w:rsid w:val="003E756C"/>
    <w:rsid w:val="003E7581"/>
    <w:rsid w:val="003F1DDC"/>
    <w:rsid w:val="003F3974"/>
    <w:rsid w:val="004000DC"/>
    <w:rsid w:val="0040037A"/>
    <w:rsid w:val="0041197C"/>
    <w:rsid w:val="004177CB"/>
    <w:rsid w:val="004358EF"/>
    <w:rsid w:val="004405AC"/>
    <w:rsid w:val="004465EB"/>
    <w:rsid w:val="00451E25"/>
    <w:rsid w:val="0045486D"/>
    <w:rsid w:val="00454B0A"/>
    <w:rsid w:val="00457010"/>
    <w:rsid w:val="00460DAA"/>
    <w:rsid w:val="0046343D"/>
    <w:rsid w:val="00472C95"/>
    <w:rsid w:val="004811D5"/>
    <w:rsid w:val="00483116"/>
    <w:rsid w:val="00484822"/>
    <w:rsid w:val="00485BB7"/>
    <w:rsid w:val="004B1F3B"/>
    <w:rsid w:val="004B3286"/>
    <w:rsid w:val="004B6E4D"/>
    <w:rsid w:val="004B7C8F"/>
    <w:rsid w:val="004C6B32"/>
    <w:rsid w:val="004D0DE1"/>
    <w:rsid w:val="004D6C96"/>
    <w:rsid w:val="004D7EC5"/>
    <w:rsid w:val="004E00BD"/>
    <w:rsid w:val="004F022B"/>
    <w:rsid w:val="004F3ECE"/>
    <w:rsid w:val="00501EFC"/>
    <w:rsid w:val="00505E1B"/>
    <w:rsid w:val="00506DE2"/>
    <w:rsid w:val="00546BD9"/>
    <w:rsid w:val="005507C5"/>
    <w:rsid w:val="00551994"/>
    <w:rsid w:val="0055631A"/>
    <w:rsid w:val="005566CD"/>
    <w:rsid w:val="0056449C"/>
    <w:rsid w:val="00571951"/>
    <w:rsid w:val="00575086"/>
    <w:rsid w:val="00575240"/>
    <w:rsid w:val="005753DE"/>
    <w:rsid w:val="00577FC6"/>
    <w:rsid w:val="00586A59"/>
    <w:rsid w:val="00587946"/>
    <w:rsid w:val="005923A7"/>
    <w:rsid w:val="00597901"/>
    <w:rsid w:val="005A1D06"/>
    <w:rsid w:val="005A2E4A"/>
    <w:rsid w:val="005A4372"/>
    <w:rsid w:val="005B0087"/>
    <w:rsid w:val="005B03E7"/>
    <w:rsid w:val="005B2800"/>
    <w:rsid w:val="005B479B"/>
    <w:rsid w:val="005C4A9A"/>
    <w:rsid w:val="005C7D09"/>
    <w:rsid w:val="005D0E4A"/>
    <w:rsid w:val="005D147D"/>
    <w:rsid w:val="005E0FFB"/>
    <w:rsid w:val="005E157E"/>
    <w:rsid w:val="005E2619"/>
    <w:rsid w:val="005E5D9F"/>
    <w:rsid w:val="006034DE"/>
    <w:rsid w:val="00607601"/>
    <w:rsid w:val="006213CF"/>
    <w:rsid w:val="00623049"/>
    <w:rsid w:val="00624675"/>
    <w:rsid w:val="006271CB"/>
    <w:rsid w:val="006277EE"/>
    <w:rsid w:val="006402FF"/>
    <w:rsid w:val="006410E9"/>
    <w:rsid w:val="006421DB"/>
    <w:rsid w:val="00652782"/>
    <w:rsid w:val="00655E11"/>
    <w:rsid w:val="00661562"/>
    <w:rsid w:val="0066222A"/>
    <w:rsid w:val="00666816"/>
    <w:rsid w:val="0066739D"/>
    <w:rsid w:val="00667D21"/>
    <w:rsid w:val="00670118"/>
    <w:rsid w:val="00673C4D"/>
    <w:rsid w:val="00683167"/>
    <w:rsid w:val="00691ECB"/>
    <w:rsid w:val="006A68CD"/>
    <w:rsid w:val="006A6F0C"/>
    <w:rsid w:val="006A763F"/>
    <w:rsid w:val="006B5973"/>
    <w:rsid w:val="006C1724"/>
    <w:rsid w:val="006C6C9B"/>
    <w:rsid w:val="006D4E6C"/>
    <w:rsid w:val="006D4FFB"/>
    <w:rsid w:val="006D6F7E"/>
    <w:rsid w:val="006E25EA"/>
    <w:rsid w:val="006E3BD0"/>
    <w:rsid w:val="006F366F"/>
    <w:rsid w:val="00703751"/>
    <w:rsid w:val="007050B0"/>
    <w:rsid w:val="007119B0"/>
    <w:rsid w:val="00722C1C"/>
    <w:rsid w:val="0072786E"/>
    <w:rsid w:val="00730F44"/>
    <w:rsid w:val="00732915"/>
    <w:rsid w:val="00733D80"/>
    <w:rsid w:val="00735C75"/>
    <w:rsid w:val="007362B6"/>
    <w:rsid w:val="00743422"/>
    <w:rsid w:val="00772312"/>
    <w:rsid w:val="00775963"/>
    <w:rsid w:val="00776980"/>
    <w:rsid w:val="00776D04"/>
    <w:rsid w:val="00780C3C"/>
    <w:rsid w:val="00791F20"/>
    <w:rsid w:val="007969A1"/>
    <w:rsid w:val="007A169D"/>
    <w:rsid w:val="007A1CE3"/>
    <w:rsid w:val="007A706B"/>
    <w:rsid w:val="007C5C30"/>
    <w:rsid w:val="007C743D"/>
    <w:rsid w:val="007D1783"/>
    <w:rsid w:val="007D22DC"/>
    <w:rsid w:val="007D24D0"/>
    <w:rsid w:val="007D388C"/>
    <w:rsid w:val="007D65A9"/>
    <w:rsid w:val="007E1EE5"/>
    <w:rsid w:val="007E728C"/>
    <w:rsid w:val="00802A93"/>
    <w:rsid w:val="0081581E"/>
    <w:rsid w:val="0081603A"/>
    <w:rsid w:val="0083114C"/>
    <w:rsid w:val="00834163"/>
    <w:rsid w:val="008469F7"/>
    <w:rsid w:val="00847385"/>
    <w:rsid w:val="00856C71"/>
    <w:rsid w:val="0086478D"/>
    <w:rsid w:val="008736EC"/>
    <w:rsid w:val="0087731B"/>
    <w:rsid w:val="008832BC"/>
    <w:rsid w:val="008915B2"/>
    <w:rsid w:val="0089188A"/>
    <w:rsid w:val="008A207B"/>
    <w:rsid w:val="008A59A5"/>
    <w:rsid w:val="008A7022"/>
    <w:rsid w:val="008C5F5D"/>
    <w:rsid w:val="008D3682"/>
    <w:rsid w:val="008D53D5"/>
    <w:rsid w:val="008E71EC"/>
    <w:rsid w:val="008E755E"/>
    <w:rsid w:val="008F0A0F"/>
    <w:rsid w:val="008F3822"/>
    <w:rsid w:val="009001ED"/>
    <w:rsid w:val="009028A4"/>
    <w:rsid w:val="0090793C"/>
    <w:rsid w:val="00915B23"/>
    <w:rsid w:val="00921A63"/>
    <w:rsid w:val="00926FE5"/>
    <w:rsid w:val="009311D8"/>
    <w:rsid w:val="00935960"/>
    <w:rsid w:val="0093670C"/>
    <w:rsid w:val="00945FAA"/>
    <w:rsid w:val="00955D1B"/>
    <w:rsid w:val="009576F6"/>
    <w:rsid w:val="009621EC"/>
    <w:rsid w:val="0096572A"/>
    <w:rsid w:val="009751E3"/>
    <w:rsid w:val="00975264"/>
    <w:rsid w:val="00976BA0"/>
    <w:rsid w:val="00983C49"/>
    <w:rsid w:val="009874DB"/>
    <w:rsid w:val="009949B4"/>
    <w:rsid w:val="009B0CF0"/>
    <w:rsid w:val="009C0125"/>
    <w:rsid w:val="009C3C79"/>
    <w:rsid w:val="009D392A"/>
    <w:rsid w:val="009F35DB"/>
    <w:rsid w:val="009F52D2"/>
    <w:rsid w:val="009F77DA"/>
    <w:rsid w:val="00A03140"/>
    <w:rsid w:val="00A10DD9"/>
    <w:rsid w:val="00A140C1"/>
    <w:rsid w:val="00A173C6"/>
    <w:rsid w:val="00A3135A"/>
    <w:rsid w:val="00A41BE9"/>
    <w:rsid w:val="00A46FBD"/>
    <w:rsid w:val="00A47F39"/>
    <w:rsid w:val="00A52D37"/>
    <w:rsid w:val="00A57134"/>
    <w:rsid w:val="00A63A01"/>
    <w:rsid w:val="00A65BA2"/>
    <w:rsid w:val="00A76A02"/>
    <w:rsid w:val="00A82D63"/>
    <w:rsid w:val="00A83701"/>
    <w:rsid w:val="00A86510"/>
    <w:rsid w:val="00A91CBB"/>
    <w:rsid w:val="00A92DFD"/>
    <w:rsid w:val="00A93EF7"/>
    <w:rsid w:val="00AB1328"/>
    <w:rsid w:val="00AB5286"/>
    <w:rsid w:val="00AC6F99"/>
    <w:rsid w:val="00AD2316"/>
    <w:rsid w:val="00AE1DC4"/>
    <w:rsid w:val="00AE4C14"/>
    <w:rsid w:val="00AE571A"/>
    <w:rsid w:val="00B01EFF"/>
    <w:rsid w:val="00B026D5"/>
    <w:rsid w:val="00B13758"/>
    <w:rsid w:val="00B17F98"/>
    <w:rsid w:val="00B30FB6"/>
    <w:rsid w:val="00B33503"/>
    <w:rsid w:val="00B336F5"/>
    <w:rsid w:val="00B40126"/>
    <w:rsid w:val="00B406A9"/>
    <w:rsid w:val="00B43355"/>
    <w:rsid w:val="00B5366F"/>
    <w:rsid w:val="00B60934"/>
    <w:rsid w:val="00B71BFA"/>
    <w:rsid w:val="00B72954"/>
    <w:rsid w:val="00B80496"/>
    <w:rsid w:val="00B8615C"/>
    <w:rsid w:val="00B91E1A"/>
    <w:rsid w:val="00B9734E"/>
    <w:rsid w:val="00B97E2A"/>
    <w:rsid w:val="00BA23AD"/>
    <w:rsid w:val="00BB42B9"/>
    <w:rsid w:val="00BC0177"/>
    <w:rsid w:val="00BC338F"/>
    <w:rsid w:val="00BD0FE1"/>
    <w:rsid w:val="00BD7DC5"/>
    <w:rsid w:val="00BE0B5F"/>
    <w:rsid w:val="00BE310C"/>
    <w:rsid w:val="00BF1E12"/>
    <w:rsid w:val="00BF3D6A"/>
    <w:rsid w:val="00BF5836"/>
    <w:rsid w:val="00C00A2B"/>
    <w:rsid w:val="00C07747"/>
    <w:rsid w:val="00C12409"/>
    <w:rsid w:val="00C13328"/>
    <w:rsid w:val="00C22E97"/>
    <w:rsid w:val="00C322FF"/>
    <w:rsid w:val="00C32CAA"/>
    <w:rsid w:val="00C442A6"/>
    <w:rsid w:val="00C52F7B"/>
    <w:rsid w:val="00C74986"/>
    <w:rsid w:val="00C75F6B"/>
    <w:rsid w:val="00C76F4D"/>
    <w:rsid w:val="00C82902"/>
    <w:rsid w:val="00C82C2D"/>
    <w:rsid w:val="00C9004F"/>
    <w:rsid w:val="00C902AB"/>
    <w:rsid w:val="00CB2201"/>
    <w:rsid w:val="00CB6BA5"/>
    <w:rsid w:val="00CC120C"/>
    <w:rsid w:val="00CC2974"/>
    <w:rsid w:val="00CD0B78"/>
    <w:rsid w:val="00CD0BAB"/>
    <w:rsid w:val="00CD3CD7"/>
    <w:rsid w:val="00CE16C5"/>
    <w:rsid w:val="00CE3747"/>
    <w:rsid w:val="00CE6106"/>
    <w:rsid w:val="00CF4FD4"/>
    <w:rsid w:val="00D02F77"/>
    <w:rsid w:val="00D03F66"/>
    <w:rsid w:val="00D138A1"/>
    <w:rsid w:val="00D248A4"/>
    <w:rsid w:val="00D30942"/>
    <w:rsid w:val="00D31233"/>
    <w:rsid w:val="00D340E4"/>
    <w:rsid w:val="00D478D9"/>
    <w:rsid w:val="00D64523"/>
    <w:rsid w:val="00D6551F"/>
    <w:rsid w:val="00D66E95"/>
    <w:rsid w:val="00D72D9C"/>
    <w:rsid w:val="00D75231"/>
    <w:rsid w:val="00D836D0"/>
    <w:rsid w:val="00D85B56"/>
    <w:rsid w:val="00D91083"/>
    <w:rsid w:val="00DA4A06"/>
    <w:rsid w:val="00DB65A9"/>
    <w:rsid w:val="00DB6CFE"/>
    <w:rsid w:val="00DD04C2"/>
    <w:rsid w:val="00DD4878"/>
    <w:rsid w:val="00DE39B3"/>
    <w:rsid w:val="00DE3D66"/>
    <w:rsid w:val="00DF3D00"/>
    <w:rsid w:val="00E25360"/>
    <w:rsid w:val="00E3476F"/>
    <w:rsid w:val="00E44293"/>
    <w:rsid w:val="00E46316"/>
    <w:rsid w:val="00E72224"/>
    <w:rsid w:val="00E81ECF"/>
    <w:rsid w:val="00E86A58"/>
    <w:rsid w:val="00E9067A"/>
    <w:rsid w:val="00E91528"/>
    <w:rsid w:val="00E93284"/>
    <w:rsid w:val="00E94580"/>
    <w:rsid w:val="00EA2F7C"/>
    <w:rsid w:val="00EA33A1"/>
    <w:rsid w:val="00EB627E"/>
    <w:rsid w:val="00EC17F0"/>
    <w:rsid w:val="00ED7703"/>
    <w:rsid w:val="00EF3B33"/>
    <w:rsid w:val="00EF722E"/>
    <w:rsid w:val="00F0715B"/>
    <w:rsid w:val="00F11BFB"/>
    <w:rsid w:val="00F16277"/>
    <w:rsid w:val="00F217EB"/>
    <w:rsid w:val="00F26B98"/>
    <w:rsid w:val="00F33D1D"/>
    <w:rsid w:val="00F758AA"/>
    <w:rsid w:val="00F8628B"/>
    <w:rsid w:val="00F94F36"/>
    <w:rsid w:val="00FA6E31"/>
    <w:rsid w:val="00FB3184"/>
    <w:rsid w:val="00FB3DE8"/>
    <w:rsid w:val="00FC0D3D"/>
    <w:rsid w:val="00FC72BF"/>
    <w:rsid w:val="00FD7B6D"/>
    <w:rsid w:val="00FE09F8"/>
    <w:rsid w:val="00FE0BC5"/>
    <w:rsid w:val="00FE169F"/>
    <w:rsid w:val="00FE2D31"/>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4CEF-FC7D-49B2-9F58-64565D3A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4"/>
  </w:style>
  <w:style w:type="paragraph" w:styleId="Heading1">
    <w:name w:val="heading 1"/>
    <w:basedOn w:val="Normal"/>
    <w:next w:val="Normal"/>
    <w:link w:val="Heading1Char"/>
    <w:uiPriority w:val="9"/>
    <w:qFormat/>
    <w:rsid w:val="006D4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FFB"/>
    <w:pPr>
      <w:keepNext/>
      <w:keepLines/>
      <w:spacing w:before="200" w:after="60" w:line="271" w:lineRule="auto"/>
      <w:ind w:firstLine="425"/>
      <w:jc w:val="both"/>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unhideWhenUsed/>
    <w:qFormat/>
    <w:rsid w:val="006D4FFB"/>
    <w:pPr>
      <w:keepNext/>
      <w:keepLines/>
      <w:spacing w:before="200" w:after="60" w:line="271" w:lineRule="auto"/>
      <w:ind w:firstLine="425"/>
      <w:jc w:val="both"/>
      <w:outlineLvl w:val="2"/>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E5"/>
    <w:pPr>
      <w:spacing w:before="60" w:after="60" w:line="271" w:lineRule="auto"/>
      <w:ind w:left="720" w:firstLine="425"/>
      <w:contextualSpacing/>
      <w:jc w:val="both"/>
    </w:pPr>
    <w:rPr>
      <w:rFonts w:cs="Times New Roman"/>
      <w:szCs w:val="26"/>
    </w:rPr>
  </w:style>
  <w:style w:type="character" w:customStyle="1" w:styleId="Heading2Char">
    <w:name w:val="Heading 2 Char"/>
    <w:basedOn w:val="DefaultParagraphFont"/>
    <w:link w:val="Heading2"/>
    <w:uiPriority w:val="9"/>
    <w:rsid w:val="006D4FFB"/>
    <w:rPr>
      <w:rFonts w:asciiTheme="majorHAnsi" w:eastAsiaTheme="majorEastAsia" w:hAnsiTheme="majorHAnsi" w:cstheme="majorBidi"/>
      <w:b/>
      <w:bCs/>
      <w:color w:val="5B9BD5" w:themeColor="accent1"/>
      <w:szCs w:val="26"/>
    </w:rPr>
  </w:style>
  <w:style w:type="character" w:customStyle="1" w:styleId="Heading3Char">
    <w:name w:val="Heading 3 Char"/>
    <w:basedOn w:val="DefaultParagraphFont"/>
    <w:link w:val="Heading3"/>
    <w:uiPriority w:val="9"/>
    <w:rsid w:val="006D4FFB"/>
    <w:rPr>
      <w:rFonts w:asciiTheme="majorHAnsi" w:eastAsiaTheme="majorEastAsia" w:hAnsiTheme="majorHAnsi" w:cstheme="majorBidi"/>
      <w:b/>
      <w:bCs/>
      <w:color w:val="5B9BD5" w:themeColor="accent1"/>
      <w:szCs w:val="26"/>
    </w:rPr>
  </w:style>
  <w:style w:type="character" w:customStyle="1" w:styleId="Heading1Char">
    <w:name w:val="Heading 1 Char"/>
    <w:basedOn w:val="DefaultParagraphFont"/>
    <w:link w:val="Heading1"/>
    <w:uiPriority w:val="9"/>
    <w:rsid w:val="006D4FF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35C75"/>
    <w:pPr>
      <w:spacing w:before="60" w:after="60" w:line="271" w:lineRule="auto"/>
      <w:ind w:firstLine="425"/>
      <w:jc w:val="center"/>
    </w:pPr>
    <w:rPr>
      <w:rFonts w:eastAsia="Calibri" w:cs="Times New Roman"/>
      <w:szCs w:val="26"/>
    </w:rPr>
  </w:style>
  <w:style w:type="character" w:styleId="PlaceholderText">
    <w:name w:val="Placeholder Text"/>
    <w:basedOn w:val="DefaultParagraphFont"/>
    <w:uiPriority w:val="99"/>
    <w:semiHidden/>
    <w:rsid w:val="0033553F"/>
    <w:rPr>
      <w:color w:val="808080"/>
    </w:rPr>
  </w:style>
  <w:style w:type="table" w:styleId="TableGrid">
    <w:name w:val="Table Grid"/>
    <w:basedOn w:val="TableNormal"/>
    <w:uiPriority w:val="39"/>
    <w:rsid w:val="00AB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21">
    <w:name w:val="Einfache Tabelle 21"/>
    <w:basedOn w:val="TableNormal"/>
    <w:uiPriority w:val="42"/>
    <w:rsid w:val="00AB528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rsid w:val="003C1AEC"/>
    <w:pPr>
      <w:spacing w:before="60" w:after="60" w:line="271" w:lineRule="auto"/>
      <w:ind w:firstLine="425"/>
      <w:jc w:val="both"/>
    </w:pPr>
    <w:rPr>
      <w:rFonts w:cs="Times New Roman"/>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863C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63C4"/>
    <w:rPr>
      <w:b/>
      <w:bCs/>
    </w:rPr>
  </w:style>
  <w:style w:type="table" w:customStyle="1" w:styleId="TabellemithellemGitternetz1">
    <w:name w:val="Tabelle mit hellem Gitternetz1"/>
    <w:basedOn w:val="TableNormal"/>
    <w:uiPriority w:val="40"/>
    <w:rsid w:val="001863C4"/>
    <w:pPr>
      <w:spacing w:after="0" w:line="240" w:lineRule="auto"/>
    </w:pPr>
    <w:tblPr>
      <w:tblInd w:w="0" w:type="dxa"/>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FC0D3D"/>
    <w:rPr>
      <w:i/>
      <w:iCs/>
    </w:rPr>
  </w:style>
  <w:style w:type="paragraph" w:styleId="BalloonText">
    <w:name w:val="Balloon Text"/>
    <w:basedOn w:val="Normal"/>
    <w:link w:val="BalloonTextChar"/>
    <w:uiPriority w:val="99"/>
    <w:semiHidden/>
    <w:unhideWhenUsed/>
    <w:rsid w:val="0064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E9"/>
    <w:rPr>
      <w:rFonts w:ascii="Tahoma" w:hAnsi="Tahoma" w:cs="Tahoma"/>
      <w:sz w:val="16"/>
      <w:szCs w:val="16"/>
    </w:rPr>
  </w:style>
  <w:style w:type="table" w:customStyle="1" w:styleId="TableGridLight1">
    <w:name w:val="Table Grid Light1"/>
    <w:basedOn w:val="TableNormal"/>
    <w:uiPriority w:val="40"/>
    <w:rsid w:val="006034DE"/>
    <w:pPr>
      <w:spacing w:after="0" w:line="240" w:lineRule="auto"/>
    </w:pPr>
    <w:rPr>
      <w:rFonts w:asciiTheme="minorHAnsi" w:hAnsiTheme="minorHAnsi"/>
      <w:sz w:val="22"/>
    </w:rPr>
    <w:tblPr>
      <w:tblInd w:w="0" w:type="dxa"/>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365">
      <w:bodyDiv w:val="1"/>
      <w:marLeft w:val="0"/>
      <w:marRight w:val="0"/>
      <w:marTop w:val="0"/>
      <w:marBottom w:val="0"/>
      <w:divBdr>
        <w:top w:val="none" w:sz="0" w:space="0" w:color="auto"/>
        <w:left w:val="none" w:sz="0" w:space="0" w:color="auto"/>
        <w:bottom w:val="none" w:sz="0" w:space="0" w:color="auto"/>
        <w:right w:val="none" w:sz="0" w:space="0" w:color="auto"/>
      </w:divBdr>
    </w:div>
    <w:div w:id="1021056069">
      <w:bodyDiv w:val="1"/>
      <w:marLeft w:val="0"/>
      <w:marRight w:val="0"/>
      <w:marTop w:val="0"/>
      <w:marBottom w:val="0"/>
      <w:divBdr>
        <w:top w:val="none" w:sz="0" w:space="0" w:color="auto"/>
        <w:left w:val="none" w:sz="0" w:space="0" w:color="auto"/>
        <w:bottom w:val="none" w:sz="0" w:space="0" w:color="auto"/>
        <w:right w:val="none" w:sz="0" w:space="0" w:color="auto"/>
      </w:divBdr>
    </w:div>
    <w:div w:id="1190991032">
      <w:bodyDiv w:val="1"/>
      <w:marLeft w:val="0"/>
      <w:marRight w:val="0"/>
      <w:marTop w:val="0"/>
      <w:marBottom w:val="0"/>
      <w:divBdr>
        <w:top w:val="none" w:sz="0" w:space="0" w:color="auto"/>
        <w:left w:val="none" w:sz="0" w:space="0" w:color="auto"/>
        <w:bottom w:val="none" w:sz="0" w:space="0" w:color="auto"/>
        <w:right w:val="none" w:sz="0" w:space="0" w:color="auto"/>
      </w:divBdr>
    </w:div>
    <w:div w:id="1332415038">
      <w:bodyDiv w:val="1"/>
      <w:marLeft w:val="0"/>
      <w:marRight w:val="0"/>
      <w:marTop w:val="0"/>
      <w:marBottom w:val="0"/>
      <w:divBdr>
        <w:top w:val="none" w:sz="0" w:space="0" w:color="auto"/>
        <w:left w:val="none" w:sz="0" w:space="0" w:color="auto"/>
        <w:bottom w:val="none" w:sz="0" w:space="0" w:color="auto"/>
        <w:right w:val="none" w:sz="0" w:space="0" w:color="auto"/>
      </w:divBdr>
    </w:div>
    <w:div w:id="1628511393">
      <w:bodyDiv w:val="1"/>
      <w:marLeft w:val="0"/>
      <w:marRight w:val="0"/>
      <w:marTop w:val="0"/>
      <w:marBottom w:val="0"/>
      <w:divBdr>
        <w:top w:val="none" w:sz="0" w:space="0" w:color="auto"/>
        <w:left w:val="none" w:sz="0" w:space="0" w:color="auto"/>
        <w:bottom w:val="none" w:sz="0" w:space="0" w:color="auto"/>
        <w:right w:val="none" w:sz="0" w:space="0" w:color="auto"/>
      </w:divBdr>
    </w:div>
    <w:div w:id="18748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qldiem.ctu.edu.vn/ql/docgia/tacgia-5474.html" TargetMode="External"/><Relationship Id="rId3" Type="http://schemas.openxmlformats.org/officeDocument/2006/relationships/styles" Target="styles.xml"/><Relationship Id="rId21" Type="http://schemas.openxmlformats.org/officeDocument/2006/relationships/hyperlink" Target="https://qldiem.ctu.edu.vn/ql/docgia/tacgia-44749.html" TargetMode="External"/><Relationship Id="rId7" Type="http://schemas.openxmlformats.org/officeDocument/2006/relationships/chart" Target="charts/chart2.xml"/><Relationship Id="rId12" Type="http://schemas.openxmlformats.org/officeDocument/2006/relationships/image" Target="media/image5.png"/><Relationship Id="rId17" Type="http://schemas.openxmlformats.org/officeDocument/2006/relationships/hyperlink" Target="https://qldiem.ctu.edu.vn/ql/docgia/tacgia-44748.html" TargetMode="External"/><Relationship Id="rId2" Type="http://schemas.openxmlformats.org/officeDocument/2006/relationships/numbering" Target="numbering.xml"/><Relationship Id="rId16" Type="http://schemas.openxmlformats.org/officeDocument/2006/relationships/hyperlink" Target="https://qldiem.ctu.edu.vn/ql/docgia/tacgia-44748.html" TargetMode="External"/><Relationship Id="rId20" Type="http://schemas.openxmlformats.org/officeDocument/2006/relationships/hyperlink" Target="https://qldiem.ctu.edu.vn/ql/docgia/tacgia-1111.html"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qldiem.ctu.edu.vn/ql/docgia/tacgia-1323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qldiem.ctu.edu.vn/ql/docgia/tapchitrongnuoc-2016/baibao-44446.html?page_current=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Sheet1!$A$25</c:f>
              <c:strCache>
                <c:ptCount val="1"/>
                <c:pt idx="0">
                  <c:v>y</c:v>
                </c:pt>
              </c:strCache>
            </c:strRef>
          </c:tx>
          <c:invertIfNegative val="0"/>
          <c:cat>
            <c:numRef>
              <c:f>Sheet1!$B$24:$F$24</c:f>
              <c:numCache>
                <c:formatCode>General</c:formatCode>
                <c:ptCount val="5"/>
                <c:pt idx="0">
                  <c:v>3</c:v>
                </c:pt>
                <c:pt idx="1">
                  <c:v>5</c:v>
                </c:pt>
                <c:pt idx="2">
                  <c:v>7</c:v>
                </c:pt>
                <c:pt idx="3">
                  <c:v>9</c:v>
                </c:pt>
                <c:pt idx="4">
                  <c:v>11</c:v>
                </c:pt>
              </c:numCache>
            </c:numRef>
          </c:cat>
          <c:val>
            <c:numRef>
              <c:f>Sheet1!$B$25:$F$25</c:f>
              <c:numCache>
                <c:formatCode>General</c:formatCode>
                <c:ptCount val="5"/>
                <c:pt idx="0">
                  <c:v>6.6</c:v>
                </c:pt>
                <c:pt idx="1">
                  <c:v>7.1</c:v>
                </c:pt>
                <c:pt idx="2">
                  <c:v>8.1999999999999993</c:v>
                </c:pt>
                <c:pt idx="3">
                  <c:v>7.4</c:v>
                </c:pt>
                <c:pt idx="4">
                  <c:v>6.3</c:v>
                </c:pt>
              </c:numCache>
            </c:numRef>
          </c:val>
        </c:ser>
        <c:dLbls>
          <c:showLegendKey val="0"/>
          <c:showVal val="0"/>
          <c:showCatName val="0"/>
          <c:showSerName val="0"/>
          <c:showPercent val="0"/>
          <c:showBubbleSize val="0"/>
        </c:dLbls>
        <c:gapWidth val="300"/>
        <c:shape val="box"/>
        <c:axId val="512394800"/>
        <c:axId val="248642904"/>
        <c:axId val="0"/>
      </c:bar3DChart>
      <c:catAx>
        <c:axId val="512394800"/>
        <c:scaling>
          <c:orientation val="minMax"/>
        </c:scaling>
        <c:delete val="0"/>
        <c:axPos val="b"/>
        <c:title>
          <c:tx>
            <c:rich>
              <a:bodyPr/>
              <a:lstStyle/>
              <a:p>
                <a:pPr>
                  <a:defRPr sz="900" b="0">
                    <a:latin typeface="Arial" pitchFamily="34" charset="0"/>
                    <a:cs typeface="Arial" pitchFamily="34" charset="0"/>
                  </a:defRPr>
                </a:pPr>
                <a:r>
                  <a:rPr lang="en-US" sz="900" b="0">
                    <a:latin typeface="Arial" pitchFamily="34" charset="0"/>
                    <a:cs typeface="Arial" pitchFamily="34" charset="0"/>
                  </a:rPr>
                  <a:t>Lương·</a:t>
                </a:r>
                <a:r>
                  <a:rPr lang="en-US" sz="900" b="0" baseline="0">
                    <a:latin typeface="Arial" pitchFamily="34" charset="0"/>
                    <a:cs typeface="Arial" pitchFamily="34" charset="0"/>
                  </a:rPr>
                  <a:t>đường bổ sung (g/l)</a:t>
                </a:r>
                <a:endParaRPr lang="en-US" sz="900" b="0">
                  <a:latin typeface="Arial" pitchFamily="34" charset="0"/>
                  <a:cs typeface="Arial" pitchFamily="34" charset="0"/>
                </a:endParaRPr>
              </a:p>
            </c:rich>
          </c:tx>
          <c:layout>
            <c:manualLayout>
              <c:xMode val="edge"/>
              <c:yMode val="edge"/>
              <c:x val="0.34993994394768452"/>
              <c:y val="0.84279314666778615"/>
            </c:manualLayout>
          </c:layout>
          <c:overlay val="0"/>
        </c:title>
        <c:numFmt formatCode="General" sourceLinked="1"/>
        <c:majorTickMark val="none"/>
        <c:minorTickMark val="none"/>
        <c:tickLblPos val="nextTo"/>
        <c:txPr>
          <a:bodyPr/>
          <a:lstStyle/>
          <a:p>
            <a:pPr>
              <a:defRPr sz="900">
                <a:latin typeface="Arial" pitchFamily="34" charset="0"/>
                <a:cs typeface="Arial" pitchFamily="34" charset="0"/>
              </a:defRPr>
            </a:pPr>
            <a:endParaRPr lang="en-US"/>
          </a:p>
        </c:txPr>
        <c:crossAx val="248642904"/>
        <c:crosses val="autoZero"/>
        <c:auto val="1"/>
        <c:lblAlgn val="ctr"/>
        <c:lblOffset val="100"/>
        <c:noMultiLvlLbl val="0"/>
      </c:catAx>
      <c:valAx>
        <c:axId val="248642904"/>
        <c:scaling>
          <c:orientation val="minMax"/>
          <c:min val="6"/>
        </c:scaling>
        <c:delete val="0"/>
        <c:axPos val="l"/>
        <c:title>
          <c:tx>
            <c:rich>
              <a:bodyPr/>
              <a:lstStyle/>
              <a:p>
                <a:pPr>
                  <a:defRPr sz="900">
                    <a:latin typeface="Arial" pitchFamily="34" charset="0"/>
                    <a:cs typeface="Arial" pitchFamily="34" charset="0"/>
                  </a:defRPr>
                </a:pPr>
                <a:r>
                  <a:rPr lang="en-US" sz="900" b="0" i="0" baseline="0">
                    <a:effectLst/>
                    <a:latin typeface="Arial" pitchFamily="34" charset="0"/>
                    <a:cs typeface="Arial" pitchFamily="34" charset="0"/>
                  </a:rPr>
                  <a:t>Hàm lượng acid acetic </a:t>
                </a:r>
                <a:endParaRPr lang="en-US" sz="900">
                  <a:effectLst/>
                  <a:latin typeface="Arial" pitchFamily="34" charset="0"/>
                  <a:cs typeface="Arial" pitchFamily="34" charset="0"/>
                </a:endParaRPr>
              </a:p>
              <a:p>
                <a:pPr>
                  <a:defRPr sz="900">
                    <a:latin typeface="Arial" pitchFamily="34" charset="0"/>
                    <a:cs typeface="Arial" pitchFamily="34" charset="0"/>
                  </a:defRPr>
                </a:pPr>
                <a:r>
                  <a:rPr lang="en-US" sz="900" b="0" i="0" baseline="0">
                    <a:effectLst/>
                    <a:latin typeface="Arial" pitchFamily="34" charset="0"/>
                    <a:cs typeface="Arial" pitchFamily="34" charset="0"/>
                  </a:rPr>
                  <a:t>cuối cùng (%)</a:t>
                </a:r>
                <a:endParaRPr lang="en-US" sz="900">
                  <a:effectLst/>
                  <a:latin typeface="Arial" pitchFamily="34" charset="0"/>
                  <a:cs typeface="Arial" pitchFamily="34" charset="0"/>
                </a:endParaRPr>
              </a:p>
              <a:p>
                <a:pPr>
                  <a:defRPr sz="900">
                    <a:latin typeface="Arial" pitchFamily="34" charset="0"/>
                    <a:cs typeface="Arial" pitchFamily="34" charset="0"/>
                  </a:defRPr>
                </a:pPr>
                <a:endParaRPr lang="en-US" sz="900">
                  <a:latin typeface="Arial" pitchFamily="34" charset="0"/>
                  <a:cs typeface="Arial" pitchFamily="34" charset="0"/>
                </a:endParaRPr>
              </a:p>
            </c:rich>
          </c:tx>
          <c:layout>
            <c:manualLayout>
              <c:xMode val="edge"/>
              <c:yMode val="edge"/>
              <c:x val="4.2366346133037087E-2"/>
              <c:y val="0.10234841170367794"/>
            </c:manualLayout>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512394800"/>
        <c:crosses val="autoZero"/>
        <c:crossBetween val="between"/>
        <c:majorUnit val="0.5"/>
        <c:min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Sheet1!$A$42</c:f>
              <c:strCache>
                <c:ptCount val="1"/>
                <c:pt idx="0">
                  <c:v>y</c:v>
                </c:pt>
              </c:strCache>
            </c:strRef>
          </c:tx>
          <c:invertIfNegative val="0"/>
          <c:cat>
            <c:strRef>
              <c:f>Sheet1!$B$41:$F$41</c:f>
              <c:strCache>
                <c:ptCount val="5"/>
                <c:pt idx="0">
                  <c:v>(1)</c:v>
                </c:pt>
                <c:pt idx="1">
                  <c:v>(2)</c:v>
                </c:pt>
                <c:pt idx="2">
                  <c:v>(3)</c:v>
                </c:pt>
                <c:pt idx="3">
                  <c:v>(4)</c:v>
                </c:pt>
                <c:pt idx="4">
                  <c:v>(5)</c:v>
                </c:pt>
              </c:strCache>
            </c:strRef>
          </c:cat>
          <c:val>
            <c:numRef>
              <c:f>Sheet1!$B$42:$F$42</c:f>
              <c:numCache>
                <c:formatCode>General</c:formatCode>
                <c:ptCount val="5"/>
                <c:pt idx="0">
                  <c:v>6.1</c:v>
                </c:pt>
                <c:pt idx="1">
                  <c:v>7</c:v>
                </c:pt>
                <c:pt idx="2">
                  <c:v>8.4</c:v>
                </c:pt>
                <c:pt idx="3">
                  <c:v>7.5</c:v>
                </c:pt>
                <c:pt idx="4">
                  <c:v>6.5</c:v>
                </c:pt>
              </c:numCache>
            </c:numRef>
          </c:val>
        </c:ser>
        <c:dLbls>
          <c:showLegendKey val="0"/>
          <c:showVal val="0"/>
          <c:showCatName val="0"/>
          <c:showSerName val="0"/>
          <c:showPercent val="0"/>
          <c:showBubbleSize val="0"/>
        </c:dLbls>
        <c:gapWidth val="300"/>
        <c:shape val="box"/>
        <c:axId val="248643688"/>
        <c:axId val="248644080"/>
        <c:axId val="0"/>
      </c:bar3DChart>
      <c:catAx>
        <c:axId val="248643688"/>
        <c:scaling>
          <c:orientation val="minMax"/>
        </c:scaling>
        <c:delete val="0"/>
        <c:axPos val="b"/>
        <c:title>
          <c:tx>
            <c:rich>
              <a:bodyPr/>
              <a:lstStyle/>
              <a:p>
                <a:pPr>
                  <a:defRPr sz="800" b="0">
                    <a:latin typeface="Arial" pitchFamily="34" charset="0"/>
                    <a:cs typeface="Arial" pitchFamily="34" charset="0"/>
                  </a:defRPr>
                </a:pPr>
                <a:r>
                  <a:rPr lang="en-US" sz="800" b="0">
                    <a:latin typeface="Arial" pitchFamily="34" charset="0"/>
                    <a:cs typeface="Arial" pitchFamily="34" charset="0"/>
                  </a:rPr>
                  <a:t>Nồng</a:t>
                </a:r>
                <a:r>
                  <a:rPr lang="en-US" sz="800" b="0" baseline="0">
                    <a:latin typeface="Arial" pitchFamily="34" charset="0"/>
                    <a:cs typeface="Arial" pitchFamily="34" charset="0"/>
                  </a:rPr>
                  <a:t> độ </a:t>
                </a:r>
                <a:r>
                  <a:rPr lang="en-US" sz="800" b="0" i="0" u="none" strike="noStrike" baseline="0">
                    <a:effectLst/>
                    <a:latin typeface="Arial" pitchFamily="34" charset="0"/>
                    <a:cs typeface="Arial" pitchFamily="34" charset="0"/>
                  </a:rPr>
                  <a:t>MgSO</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.5H</a:t>
                </a:r>
                <a:r>
                  <a:rPr lang="en-US" sz="800" b="0" i="0" u="none" strike="noStrike" baseline="-25000">
                    <a:effectLst/>
                    <a:latin typeface="Arial" pitchFamily="34" charset="0"/>
                    <a:cs typeface="Arial" pitchFamily="34" charset="0"/>
                  </a:rPr>
                  <a:t>2</a:t>
                </a:r>
                <a:r>
                  <a:rPr lang="en-US" sz="800" b="0" i="0" u="none" strike="noStrike" baseline="0">
                    <a:effectLst/>
                    <a:latin typeface="Arial" pitchFamily="34" charset="0"/>
                    <a:cs typeface="Arial" pitchFamily="34" charset="0"/>
                  </a:rPr>
                  <a:t>O, KH</a:t>
                </a:r>
                <a:r>
                  <a:rPr lang="en-US" sz="800" b="0" i="0" u="none" strike="noStrike" baseline="-25000">
                    <a:effectLst/>
                    <a:latin typeface="Arial" pitchFamily="34" charset="0"/>
                    <a:cs typeface="Arial" pitchFamily="34" charset="0"/>
                  </a:rPr>
                  <a:t>2</a:t>
                </a:r>
                <a:r>
                  <a:rPr lang="en-US" sz="800" b="0" i="0" u="none" strike="noStrike" baseline="0">
                    <a:effectLst/>
                    <a:latin typeface="Arial" pitchFamily="34" charset="0"/>
                    <a:cs typeface="Arial" pitchFamily="34" charset="0"/>
                  </a:rPr>
                  <a:t>PO</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 (NH</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)H</a:t>
                </a:r>
                <a:r>
                  <a:rPr lang="en-US" sz="800" b="0" i="0" u="none" strike="noStrike" baseline="-25000">
                    <a:effectLst/>
                    <a:latin typeface="Arial" pitchFamily="34" charset="0"/>
                    <a:cs typeface="Arial" pitchFamily="34" charset="0"/>
                  </a:rPr>
                  <a:t>2</a:t>
                </a:r>
                <a:r>
                  <a:rPr lang="en-US" sz="800" b="0" i="0" u="none" strike="noStrike" baseline="0">
                    <a:effectLst/>
                    <a:latin typeface="Arial" pitchFamily="34" charset="0"/>
                    <a:cs typeface="Arial" pitchFamily="34" charset="0"/>
                  </a:rPr>
                  <a:t>PO</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 (g/l)</a:t>
                </a:r>
                <a:r>
                  <a:rPr lang="en-US" sz="800" b="0" baseline="0">
                    <a:latin typeface="Arial" pitchFamily="34" charset="0"/>
                    <a:cs typeface="Arial" pitchFamily="34" charset="0"/>
                  </a:rPr>
                  <a:t> </a:t>
                </a:r>
                <a:endParaRPr lang="en-US" sz="800" b="0">
                  <a:latin typeface="Arial" pitchFamily="34" charset="0"/>
                  <a:cs typeface="Arial" pitchFamily="34" charset="0"/>
                </a:endParaRPr>
              </a:p>
            </c:rich>
          </c:tx>
          <c:layout>
            <c:manualLayout>
              <c:xMode val="edge"/>
              <c:yMode val="edge"/>
              <c:x val="0.19478294379869182"/>
              <c:y val="0.8713185653722324"/>
            </c:manualLayout>
          </c:layout>
          <c:overlay val="0"/>
        </c:title>
        <c:numFmt formatCode="General" sourceLinked="0"/>
        <c:majorTickMark val="none"/>
        <c:minorTickMark val="none"/>
        <c:tickLblPos val="nextTo"/>
        <c:txPr>
          <a:bodyPr/>
          <a:lstStyle/>
          <a:p>
            <a:pPr>
              <a:defRPr sz="900">
                <a:latin typeface="Arial" pitchFamily="34" charset="0"/>
                <a:cs typeface="Arial" pitchFamily="34" charset="0"/>
              </a:defRPr>
            </a:pPr>
            <a:endParaRPr lang="en-US"/>
          </a:p>
        </c:txPr>
        <c:crossAx val="248644080"/>
        <c:crosses val="autoZero"/>
        <c:auto val="1"/>
        <c:lblAlgn val="ctr"/>
        <c:lblOffset val="100"/>
        <c:noMultiLvlLbl val="0"/>
      </c:catAx>
      <c:valAx>
        <c:axId val="248644080"/>
        <c:scaling>
          <c:orientation val="minMax"/>
          <c:max val="9"/>
          <c:min val="5"/>
        </c:scaling>
        <c:delete val="0"/>
        <c:axPos val="l"/>
        <c:title>
          <c:tx>
            <c:rich>
              <a:bodyPr/>
              <a:lstStyle/>
              <a:p>
                <a:pPr>
                  <a:defRPr sz="900" b="0">
                    <a:latin typeface="Arial" pitchFamily="34" charset="0"/>
                    <a:cs typeface="Arial" pitchFamily="34" charset="0"/>
                  </a:defRPr>
                </a:pPr>
                <a:r>
                  <a:rPr lang="en-US" sz="900" b="0" i="0" baseline="0">
                    <a:effectLst/>
                    <a:latin typeface="Arial" pitchFamily="34" charset="0"/>
                    <a:cs typeface="Arial" pitchFamily="34" charset="0"/>
                  </a:rPr>
                  <a:t>Hàm lượng acid acetic </a:t>
                </a:r>
                <a:endParaRPr lang="en-US" sz="900" b="0">
                  <a:effectLst/>
                  <a:latin typeface="Arial" pitchFamily="34" charset="0"/>
                  <a:cs typeface="Arial" pitchFamily="34" charset="0"/>
                </a:endParaRPr>
              </a:p>
              <a:p>
                <a:pPr>
                  <a:defRPr sz="900" b="0">
                    <a:latin typeface="Arial" pitchFamily="34" charset="0"/>
                    <a:cs typeface="Arial" pitchFamily="34" charset="0"/>
                  </a:defRPr>
                </a:pPr>
                <a:r>
                  <a:rPr lang="en-US" sz="900" b="0" i="0" baseline="0">
                    <a:effectLst/>
                    <a:latin typeface="Arial" pitchFamily="34" charset="0"/>
                    <a:cs typeface="Arial" pitchFamily="34" charset="0"/>
                  </a:rPr>
                  <a:t>cuối cùng (%)</a:t>
                </a:r>
                <a:endParaRPr lang="en-US" sz="900" b="0">
                  <a:effectLst/>
                  <a:latin typeface="Arial" pitchFamily="34" charset="0"/>
                  <a:cs typeface="Arial" pitchFamily="34" charset="0"/>
                </a:endParaRPr>
              </a:p>
            </c:rich>
          </c:tx>
          <c:layout>
            <c:manualLayout>
              <c:xMode val="edge"/>
              <c:yMode val="edge"/>
              <c:x val="2.6308533458477518E-2"/>
              <c:y val="6.8894247330347921E-2"/>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248643688"/>
        <c:crosses val="autoZero"/>
        <c:crossBetween val="between"/>
        <c:maj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B8C4-6D88-4BE5-A41A-B3B12478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3582</Words>
  <Characters>20419</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2018-10-01T08:57:00Z</cp:lastPrinted>
  <dcterms:created xsi:type="dcterms:W3CDTF">2020-06-19T09:49:00Z</dcterms:created>
  <dcterms:modified xsi:type="dcterms:W3CDTF">2020-06-19T09:49:00Z</dcterms:modified>
</cp:coreProperties>
</file>