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69" w:rsidRDefault="00D43A69" w:rsidP="00D43A69">
      <w:pPr>
        <w:spacing w:before="60" w:after="60" w:line="240" w:lineRule="atLeast"/>
        <w:jc w:val="center"/>
        <w:rPr>
          <w:rFonts w:cs="Times New Roman"/>
          <w:b/>
          <w:sz w:val="28"/>
          <w:szCs w:val="28"/>
        </w:rPr>
      </w:pPr>
      <w:r w:rsidRPr="00D43A69">
        <w:rPr>
          <w:rFonts w:cs="Times New Roman"/>
          <w:b/>
          <w:sz w:val="28"/>
          <w:szCs w:val="28"/>
        </w:rPr>
        <w:t xml:space="preserve">Sử dụng enzyme pectinase và chủng nấm men </w:t>
      </w:r>
      <w:r w:rsidRPr="00D43A69">
        <w:rPr>
          <w:rFonts w:cs="Times New Roman"/>
          <w:b/>
          <w:i/>
          <w:sz w:val="28"/>
          <w:szCs w:val="28"/>
        </w:rPr>
        <w:t>Saccharomyces cerevisiae</w:t>
      </w:r>
      <w:r w:rsidRPr="00D43A69">
        <w:rPr>
          <w:rFonts w:cs="Times New Roman"/>
          <w:b/>
          <w:sz w:val="28"/>
          <w:szCs w:val="28"/>
        </w:rPr>
        <w:t xml:space="preserve"> </w:t>
      </w:r>
    </w:p>
    <w:p w:rsidR="008E6DF6" w:rsidRDefault="00D43A69" w:rsidP="00D43A69">
      <w:pPr>
        <w:spacing w:before="60" w:after="60" w:line="240" w:lineRule="atLeast"/>
        <w:jc w:val="center"/>
        <w:rPr>
          <w:rFonts w:cs="Times New Roman"/>
          <w:b/>
          <w:sz w:val="28"/>
          <w:szCs w:val="28"/>
        </w:rPr>
      </w:pPr>
      <w:r w:rsidRPr="00D43A69">
        <w:rPr>
          <w:rFonts w:cs="Times New Roman"/>
          <w:b/>
          <w:sz w:val="28"/>
          <w:szCs w:val="28"/>
        </w:rPr>
        <w:t>để sản xuất cider dâu</w:t>
      </w:r>
    </w:p>
    <w:p w:rsidR="00D43A69" w:rsidRPr="00D43A69" w:rsidRDefault="00D43A69" w:rsidP="00D43A69">
      <w:pPr>
        <w:spacing w:before="60" w:after="60" w:line="240" w:lineRule="atLeast"/>
        <w:jc w:val="center"/>
        <w:rPr>
          <w:rFonts w:cs="Times New Roman"/>
          <w:b/>
          <w:bCs/>
          <w:sz w:val="28"/>
          <w:szCs w:val="28"/>
        </w:rPr>
      </w:pPr>
    </w:p>
    <w:p w:rsidR="00E27BBF" w:rsidRPr="00D43A69" w:rsidRDefault="00AA175B" w:rsidP="00AA175B">
      <w:pPr>
        <w:spacing w:before="60" w:after="60" w:line="240" w:lineRule="atLeast"/>
        <w:jc w:val="right"/>
        <w:rPr>
          <w:rFonts w:cs="Times New Roman"/>
          <w:b/>
          <w:bCs/>
          <w:szCs w:val="26"/>
          <w:vertAlign w:val="superscript"/>
        </w:rPr>
      </w:pPr>
      <w:r w:rsidRPr="00D43A69">
        <w:rPr>
          <w:rFonts w:cs="Times New Roman"/>
          <w:b/>
          <w:bCs/>
          <w:szCs w:val="26"/>
        </w:rPr>
        <w:t>Bùi Văn Tú</w:t>
      </w:r>
      <w:r w:rsidR="00E27BBF" w:rsidRPr="00D43A69">
        <w:rPr>
          <w:rFonts w:cs="Times New Roman"/>
          <w:b/>
          <w:bCs/>
          <w:szCs w:val="26"/>
        </w:rPr>
        <w:t xml:space="preserve"> </w:t>
      </w:r>
    </w:p>
    <w:p w:rsidR="00E27BBF" w:rsidRPr="00D43A69" w:rsidRDefault="00E27BBF" w:rsidP="00AA175B">
      <w:pPr>
        <w:spacing w:before="60" w:after="60" w:line="240" w:lineRule="atLeast"/>
        <w:jc w:val="right"/>
        <w:rPr>
          <w:rFonts w:cs="Times New Roman"/>
          <w:bCs/>
          <w:i/>
          <w:szCs w:val="26"/>
        </w:rPr>
      </w:pPr>
      <w:r w:rsidRPr="00D43A69">
        <w:rPr>
          <w:rFonts w:cs="Times New Roman"/>
          <w:bCs/>
          <w:i/>
          <w:szCs w:val="26"/>
        </w:rPr>
        <w:t>Trường Đại học Sao Đỏ</w:t>
      </w:r>
    </w:p>
    <w:p w:rsidR="00E27BBF" w:rsidRPr="00D43A69" w:rsidRDefault="00E27BBF" w:rsidP="00AA175B">
      <w:pPr>
        <w:spacing w:before="60" w:after="60" w:line="240" w:lineRule="atLeast"/>
        <w:jc w:val="both"/>
        <w:rPr>
          <w:rFonts w:cs="Times New Roman"/>
          <w:b/>
          <w:bCs/>
          <w:szCs w:val="26"/>
        </w:rPr>
      </w:pPr>
      <w:r w:rsidRPr="00D43A69">
        <w:rPr>
          <w:rFonts w:cs="Times New Roman"/>
          <w:b/>
          <w:bCs/>
          <w:szCs w:val="26"/>
        </w:rPr>
        <w:t>Tóm tắt</w:t>
      </w:r>
    </w:p>
    <w:p w:rsidR="005E0B7C" w:rsidRPr="00D43A69" w:rsidRDefault="001D7FE8" w:rsidP="005E0B7C">
      <w:pPr>
        <w:spacing w:before="60" w:after="60" w:line="240" w:lineRule="atLeast"/>
        <w:ind w:left="57" w:firstLine="663"/>
        <w:jc w:val="both"/>
        <w:rPr>
          <w:rFonts w:cs="Times New Roman"/>
          <w:szCs w:val="26"/>
        </w:rPr>
      </w:pPr>
      <w:r w:rsidRPr="00D43A69">
        <w:rPr>
          <w:rFonts w:cs="Times New Roman"/>
          <w:bCs/>
          <w:szCs w:val="26"/>
        </w:rPr>
        <w:t xml:space="preserve">Cider là đồ uống có cồn được lên men từ các dịch ép trái cây, thường là từ nguyên liệu </w:t>
      </w:r>
      <w:r w:rsidR="00D5394B">
        <w:rPr>
          <w:rFonts w:cs="Times New Roman"/>
          <w:bCs/>
          <w:szCs w:val="26"/>
        </w:rPr>
        <w:t xml:space="preserve">hoa quả </w:t>
      </w:r>
      <w:r w:rsidRPr="00D43A69">
        <w:rPr>
          <w:rFonts w:cs="Times New Roman"/>
          <w:bCs/>
          <w:szCs w:val="26"/>
        </w:rPr>
        <w:t xml:space="preserve">và có độ cồn 4,0-6,0%. Mục đích của nghiên cứu này là </w:t>
      </w:r>
      <w:r w:rsidR="00D5394B">
        <w:rPr>
          <w:rFonts w:cs="Times New Roman"/>
          <w:bCs/>
          <w:szCs w:val="26"/>
        </w:rPr>
        <w:t xml:space="preserve">sử dụng enzyme pectinase để thu dịch lên men và </w:t>
      </w:r>
      <w:r w:rsidRPr="00D43A69">
        <w:rPr>
          <w:rFonts w:cs="Times New Roman"/>
          <w:bCs/>
          <w:szCs w:val="26"/>
        </w:rPr>
        <w:t xml:space="preserve">tìm các điều kiện </w:t>
      </w:r>
      <w:r w:rsidR="00D5394B">
        <w:rPr>
          <w:rFonts w:cs="Times New Roman"/>
          <w:bCs/>
          <w:szCs w:val="26"/>
        </w:rPr>
        <w:t>phù hợp</w:t>
      </w:r>
      <w:r w:rsidRPr="00D43A69">
        <w:rPr>
          <w:rFonts w:cs="Times New Roman"/>
          <w:bCs/>
          <w:szCs w:val="26"/>
        </w:rPr>
        <w:t xml:space="preserve"> của quá trình lên men dịch ép dâu </w:t>
      </w:r>
      <w:r w:rsidRPr="00D5394B">
        <w:rPr>
          <w:rFonts w:cs="Times New Roman"/>
          <w:bCs/>
          <w:i/>
          <w:szCs w:val="26"/>
        </w:rPr>
        <w:t>(Morus Alba.L)</w:t>
      </w:r>
      <w:r w:rsidRPr="00D43A69">
        <w:rPr>
          <w:rFonts w:cs="Times New Roman"/>
          <w:bCs/>
          <w:szCs w:val="26"/>
        </w:rPr>
        <w:t xml:space="preserve"> bằng chủng nấm men </w:t>
      </w:r>
      <w:r w:rsidRPr="00D43A69">
        <w:rPr>
          <w:rFonts w:cs="Times New Roman"/>
          <w:bCs/>
          <w:i/>
          <w:szCs w:val="26"/>
        </w:rPr>
        <w:t>Saccharomyces cerevisiae</w:t>
      </w:r>
      <w:r w:rsidR="00D5394B">
        <w:rPr>
          <w:rFonts w:cs="Times New Roman"/>
          <w:bCs/>
          <w:i/>
          <w:szCs w:val="26"/>
        </w:rPr>
        <w:t xml:space="preserve"> RV002</w:t>
      </w:r>
      <w:r w:rsidRPr="00D43A69">
        <w:rPr>
          <w:rFonts w:cs="Times New Roman"/>
          <w:bCs/>
          <w:szCs w:val="26"/>
        </w:rPr>
        <w:t>. Quả dâu được lựa chọn, xử lý bằ</w:t>
      </w:r>
      <w:r w:rsidR="005E0B7C">
        <w:rPr>
          <w:rFonts w:cs="Times New Roman"/>
          <w:bCs/>
          <w:szCs w:val="26"/>
        </w:rPr>
        <w:t xml:space="preserve">ng enzyme pectinase </w:t>
      </w:r>
      <w:r w:rsidR="005E0B7C">
        <w:rPr>
          <w:rFonts w:cs="Times New Roman"/>
          <w:szCs w:val="26"/>
        </w:rPr>
        <w:t>0,075% (v/w),</w:t>
      </w:r>
      <w:r w:rsidR="005E0B7C" w:rsidRPr="005E0B7C">
        <w:rPr>
          <w:rFonts w:cs="Times New Roman"/>
          <w:szCs w:val="26"/>
        </w:rPr>
        <w:t xml:space="preserve"> </w:t>
      </w:r>
      <w:r w:rsidR="005E0B7C" w:rsidRPr="00D43A69">
        <w:rPr>
          <w:rFonts w:cs="Times New Roman"/>
          <w:szCs w:val="26"/>
        </w:rPr>
        <w:t>thời gian 45 phút ở nhiệt độ 45</w:t>
      </w:r>
      <w:r w:rsidR="005E0B7C" w:rsidRPr="00D43A69">
        <w:rPr>
          <w:rFonts w:cs="Times New Roman"/>
          <w:szCs w:val="26"/>
          <w:vertAlign w:val="superscript"/>
        </w:rPr>
        <w:t>o</w:t>
      </w:r>
      <w:r w:rsidR="005E0B7C" w:rsidRPr="00D43A69">
        <w:rPr>
          <w:rFonts w:cs="Times New Roman"/>
          <w:szCs w:val="26"/>
        </w:rPr>
        <w:t>C, pH = 4,0</w:t>
      </w:r>
      <w:r w:rsidRPr="00D43A69">
        <w:rPr>
          <w:rFonts w:cs="Times New Roman"/>
          <w:bCs/>
          <w:szCs w:val="26"/>
        </w:rPr>
        <w:t xml:space="preserve"> trước khi thực hiện quá trình thanh trùng bằng phương pháp sunfit hóa </w:t>
      </w:r>
      <w:r w:rsidR="005E0B7C" w:rsidRPr="00D43A69">
        <w:rPr>
          <w:rFonts w:cs="Times New Roman"/>
          <w:szCs w:val="26"/>
        </w:rPr>
        <w:t xml:space="preserve">bằng </w:t>
      </w:r>
      <w:r w:rsidR="005E0B7C" w:rsidRPr="00D43A69">
        <w:rPr>
          <w:rFonts w:cs="Times New Roman"/>
          <w:szCs w:val="26"/>
          <w:lang w:val="vi-VN"/>
        </w:rPr>
        <w:t>Na</w:t>
      </w:r>
      <w:r w:rsidR="005E0B7C" w:rsidRPr="00D43A69">
        <w:rPr>
          <w:rFonts w:cs="Times New Roman"/>
          <w:szCs w:val="26"/>
          <w:vertAlign w:val="subscript"/>
          <w:lang w:val="vi-VN"/>
        </w:rPr>
        <w:t>2</w:t>
      </w:r>
      <w:r w:rsidR="005E0B7C" w:rsidRPr="00D43A69">
        <w:rPr>
          <w:rFonts w:cs="Times New Roman"/>
          <w:szCs w:val="26"/>
          <w:lang w:val="vi-VN"/>
        </w:rPr>
        <w:t>S</w:t>
      </w:r>
      <w:r w:rsidR="005E0B7C" w:rsidRPr="00D43A69">
        <w:rPr>
          <w:rFonts w:cs="Times New Roman"/>
          <w:szCs w:val="26"/>
          <w:vertAlign w:val="subscript"/>
          <w:lang w:val="vi-VN"/>
        </w:rPr>
        <w:t>2</w:t>
      </w:r>
      <w:r w:rsidR="005E0B7C" w:rsidRPr="00D43A69">
        <w:rPr>
          <w:rFonts w:cs="Times New Roman"/>
          <w:szCs w:val="26"/>
          <w:lang w:val="vi-VN"/>
        </w:rPr>
        <w:t>O</w:t>
      </w:r>
      <w:r w:rsidR="005E0B7C" w:rsidRPr="00D43A69">
        <w:rPr>
          <w:rFonts w:cs="Times New Roman"/>
          <w:szCs w:val="26"/>
          <w:vertAlign w:val="subscript"/>
          <w:lang w:val="vi-VN"/>
        </w:rPr>
        <w:t>5</w:t>
      </w:r>
      <w:r w:rsidR="005E0B7C" w:rsidRPr="00D43A69">
        <w:rPr>
          <w:rFonts w:cs="Times New Roman"/>
          <w:szCs w:val="26"/>
        </w:rPr>
        <w:t xml:space="preserve"> nồng độ 30 mg/l tính theo SO</w:t>
      </w:r>
      <w:r w:rsidR="005E0B7C" w:rsidRPr="00D43A69">
        <w:rPr>
          <w:rFonts w:cs="Times New Roman"/>
          <w:szCs w:val="26"/>
          <w:vertAlign w:val="subscript"/>
        </w:rPr>
        <w:t>2</w:t>
      </w:r>
      <w:r w:rsidR="005E0B7C" w:rsidRPr="00D43A69">
        <w:rPr>
          <w:rFonts w:cs="Times New Roman"/>
          <w:szCs w:val="26"/>
        </w:rPr>
        <w:t xml:space="preserve"> trong 2 giờ</w:t>
      </w:r>
      <w:r w:rsidRPr="00D43A69">
        <w:rPr>
          <w:rFonts w:cs="Times New Roman"/>
          <w:bCs/>
          <w:szCs w:val="26"/>
        </w:rPr>
        <w:t xml:space="preserve"> và lên men trong điều kiện nhiệt phòng (2</w:t>
      </w:r>
      <w:r w:rsidR="00D5394B">
        <w:rPr>
          <w:rFonts w:cs="Times New Roman"/>
          <w:bCs/>
          <w:szCs w:val="26"/>
        </w:rPr>
        <w:t>8</w:t>
      </w:r>
      <w:r w:rsidRPr="00D43A69">
        <w:rPr>
          <w:rFonts w:cs="Times New Roman"/>
          <w:bCs/>
          <w:szCs w:val="26"/>
        </w:rPr>
        <w:t>±1</w:t>
      </w:r>
      <w:r w:rsidRPr="00D43A69">
        <w:rPr>
          <w:rFonts w:cs="Times New Roman"/>
          <w:bCs/>
          <w:szCs w:val="26"/>
          <w:vertAlign w:val="superscript"/>
        </w:rPr>
        <w:t>0</w:t>
      </w:r>
      <w:r w:rsidRPr="00D43A69">
        <w:rPr>
          <w:rFonts w:cs="Times New Roman"/>
          <w:bCs/>
          <w:szCs w:val="26"/>
        </w:rPr>
        <w:t xml:space="preserve">C). </w:t>
      </w:r>
      <w:r w:rsidR="005E0B7C" w:rsidRPr="00D43A69">
        <w:rPr>
          <w:rFonts w:cs="Times New Roman"/>
          <w:szCs w:val="26"/>
        </w:rPr>
        <w:t>Nghiên cứu đã</w:t>
      </w:r>
      <w:r w:rsidR="005E0B7C" w:rsidRPr="00D43A69">
        <w:rPr>
          <w:rFonts w:cs="Times New Roman"/>
          <w:szCs w:val="26"/>
          <w:shd w:val="clear" w:color="auto" w:fill="FFFFFF"/>
        </w:rPr>
        <w:t xml:space="preserve"> </w:t>
      </w:r>
      <w:r w:rsidR="005E0B7C" w:rsidRPr="00D43A69">
        <w:rPr>
          <w:rFonts w:cs="Times New Roman"/>
          <w:szCs w:val="26"/>
        </w:rPr>
        <w:t>xác định được điều kiện lên men cider dâu với các thông số kỹ thuật: tỷ lệ nguyên liệu/ nước: 1w/1,5v, độ Bx của dịch lên men: 19</w:t>
      </w:r>
      <w:r w:rsidR="005E0B7C" w:rsidRPr="00D43A69">
        <w:rPr>
          <w:rFonts w:cs="Times New Roman"/>
          <w:szCs w:val="26"/>
          <w:vertAlign w:val="superscript"/>
        </w:rPr>
        <w:t>o</w:t>
      </w:r>
      <w:r w:rsidR="005E0B7C" w:rsidRPr="00D43A69">
        <w:rPr>
          <w:rFonts w:cs="Times New Roman"/>
          <w:szCs w:val="26"/>
        </w:rPr>
        <w:t>, tỷ lệ nấm men là 0,35 g/l, giá trị pH lên men: 4,0, thời gian lên men là 4,5-5,0 ngày.</w:t>
      </w:r>
      <w:r w:rsidR="005E0B7C" w:rsidRPr="00D43A69">
        <w:rPr>
          <w:rFonts w:eastAsia="Times New Roman" w:cs="Times New Roman"/>
          <w:szCs w:val="26"/>
        </w:rPr>
        <w:t xml:space="preserve"> Độ cồn của sản phẩm thu được 5,7</w:t>
      </w:r>
      <w:r w:rsidR="005E0B7C">
        <w:rPr>
          <w:rFonts w:eastAsia="Times New Roman" w:cs="Times New Roman"/>
          <w:szCs w:val="26"/>
        </w:rPr>
        <w:t>%</w:t>
      </w:r>
      <w:r w:rsidR="005E0B7C" w:rsidRPr="00D43A69">
        <w:rPr>
          <w:rFonts w:eastAsia="Times New Roman" w:cs="Times New Roman"/>
          <w:szCs w:val="26"/>
        </w:rPr>
        <w:t xml:space="preserve"> đến 6,0%.</w:t>
      </w:r>
      <w:r w:rsidR="005E0B7C" w:rsidRPr="00D43A69">
        <w:rPr>
          <w:rFonts w:cs="Times New Roman"/>
          <w:szCs w:val="26"/>
        </w:rPr>
        <w:t xml:space="preserve"> Sản phẩm cider dâu được hội đồng đánh giá cảm quan theo thang điểm 20, hệ số quan trọng 4 đánh giá được 18,75 điểm, đạt loại tốt. Sản phẩm có các chỉ tiêu như hàm lượ</w:t>
      </w:r>
      <w:r w:rsidR="005E0B7C">
        <w:rPr>
          <w:rFonts w:cs="Times New Roman"/>
          <w:szCs w:val="26"/>
        </w:rPr>
        <w:t xml:space="preserve">ng ethanol, methanol </w:t>
      </w:r>
      <w:r w:rsidR="005E0B7C" w:rsidRPr="00D43A69">
        <w:rPr>
          <w:rFonts w:cs="Times New Roman"/>
          <w:szCs w:val="26"/>
        </w:rPr>
        <w:t>phù hợp với QCVN 6-3:2010/BYT. Chất lượng vi sinh của sản phẩm phù hợp theo yêu cầu theo quyết định 46/2007/QĐ-</w:t>
      </w:r>
      <w:r w:rsidR="005E0B7C" w:rsidRPr="00D43A69">
        <w:rPr>
          <w:rFonts w:cs="Times New Roman"/>
          <w:color w:val="FF0000"/>
          <w:szCs w:val="26"/>
        </w:rPr>
        <w:t>BYT.</w:t>
      </w:r>
    </w:p>
    <w:p w:rsidR="00E27BBF" w:rsidRPr="00D43A69" w:rsidRDefault="00E27BBF" w:rsidP="00AA175B">
      <w:pPr>
        <w:spacing w:before="60" w:after="60" w:line="240" w:lineRule="atLeast"/>
        <w:jc w:val="both"/>
        <w:rPr>
          <w:rFonts w:cs="Times New Roman"/>
          <w:bCs/>
          <w:i/>
          <w:iCs/>
          <w:szCs w:val="26"/>
        </w:rPr>
      </w:pPr>
      <w:r w:rsidRPr="00D43A69">
        <w:rPr>
          <w:rFonts w:cs="Times New Roman"/>
          <w:b/>
          <w:bCs/>
          <w:i/>
          <w:iCs/>
          <w:szCs w:val="26"/>
        </w:rPr>
        <w:t xml:space="preserve">Từ khóa: </w:t>
      </w:r>
      <w:r w:rsidR="00AA175B" w:rsidRPr="00D43A69">
        <w:rPr>
          <w:rFonts w:cs="Times New Roman"/>
          <w:bCs/>
          <w:i/>
          <w:iCs/>
          <w:szCs w:val="26"/>
        </w:rPr>
        <w:t>cider;</w:t>
      </w:r>
      <w:r w:rsidR="003E47E9" w:rsidRPr="00D43A69">
        <w:rPr>
          <w:rFonts w:cs="Times New Roman"/>
          <w:bCs/>
          <w:i/>
          <w:iCs/>
          <w:szCs w:val="26"/>
        </w:rPr>
        <w:t xml:space="preserve"> dâu tằ</w:t>
      </w:r>
      <w:r w:rsidR="00AA175B" w:rsidRPr="00D43A69">
        <w:rPr>
          <w:rFonts w:cs="Times New Roman"/>
          <w:bCs/>
          <w:i/>
          <w:iCs/>
          <w:szCs w:val="26"/>
        </w:rPr>
        <w:t>m;</w:t>
      </w:r>
      <w:r w:rsidR="003E47E9" w:rsidRPr="00D43A69">
        <w:rPr>
          <w:rFonts w:cs="Times New Roman"/>
          <w:bCs/>
          <w:i/>
          <w:iCs/>
          <w:szCs w:val="26"/>
        </w:rPr>
        <w:t xml:space="preserve"> nấ</w:t>
      </w:r>
      <w:r w:rsidR="00AA175B" w:rsidRPr="00D43A69">
        <w:rPr>
          <w:rFonts w:cs="Times New Roman"/>
          <w:bCs/>
          <w:i/>
          <w:iCs/>
          <w:szCs w:val="26"/>
        </w:rPr>
        <w:t>m men;</w:t>
      </w:r>
      <w:r w:rsidR="003E47E9" w:rsidRPr="00D43A69">
        <w:rPr>
          <w:rFonts w:cs="Times New Roman"/>
          <w:bCs/>
          <w:i/>
          <w:iCs/>
          <w:szCs w:val="26"/>
        </w:rPr>
        <w:t xml:space="preserve"> pectinase.</w:t>
      </w:r>
    </w:p>
    <w:p w:rsidR="00E27BBF" w:rsidRPr="00D43A69" w:rsidRDefault="00E27BBF" w:rsidP="00AA175B">
      <w:pPr>
        <w:spacing w:before="60" w:after="60" w:line="240" w:lineRule="atLeast"/>
        <w:jc w:val="both"/>
        <w:rPr>
          <w:rFonts w:cs="Times New Roman"/>
          <w:b/>
          <w:bCs/>
          <w:iCs/>
          <w:szCs w:val="26"/>
        </w:rPr>
      </w:pPr>
      <w:r w:rsidRPr="00D43A69">
        <w:rPr>
          <w:rFonts w:cs="Times New Roman"/>
          <w:b/>
          <w:bCs/>
          <w:iCs/>
          <w:szCs w:val="26"/>
        </w:rPr>
        <w:t>Astract</w:t>
      </w:r>
    </w:p>
    <w:p w:rsidR="009032BB" w:rsidRPr="009032BB" w:rsidRDefault="009032BB" w:rsidP="009032BB">
      <w:pPr>
        <w:spacing w:before="60" w:after="60" w:line="240" w:lineRule="atLeast"/>
        <w:ind w:firstLine="720"/>
        <w:jc w:val="both"/>
        <w:rPr>
          <w:rFonts w:cs="Times New Roman"/>
          <w:szCs w:val="26"/>
        </w:rPr>
      </w:pPr>
      <w:r w:rsidRPr="009032BB">
        <w:rPr>
          <w:rFonts w:cs="Times New Roman"/>
          <w:szCs w:val="26"/>
        </w:rPr>
        <w:t xml:space="preserve">Cider is an alcoholic beverage that is fermented from fruit juices, usually from fruit ingredients and has an alcohol content of 4.0-6.0%. The purpose of this study is to use the enzyme pectinase to collect fermentation fluid and find suitable conditions for the fermentation of strawberry juice </w:t>
      </w:r>
      <w:r w:rsidRPr="009032BB">
        <w:rPr>
          <w:rFonts w:cs="Times New Roman"/>
          <w:i/>
          <w:szCs w:val="26"/>
        </w:rPr>
        <w:t>(Morus Alba.L)</w:t>
      </w:r>
      <w:r w:rsidRPr="009032BB">
        <w:rPr>
          <w:rFonts w:cs="Times New Roman"/>
          <w:szCs w:val="26"/>
        </w:rPr>
        <w:t xml:space="preserve"> with the yeast strain Saccharomyces cerevisiae RV002. The berries were selected, treated with t</w:t>
      </w:r>
      <w:r>
        <w:rPr>
          <w:rFonts w:cs="Times New Roman"/>
          <w:szCs w:val="26"/>
        </w:rPr>
        <w:t>he enzyme pectinase 0.075% (v/</w:t>
      </w:r>
      <w:r w:rsidRPr="009032BB">
        <w:rPr>
          <w:rFonts w:cs="Times New Roman"/>
          <w:szCs w:val="26"/>
        </w:rPr>
        <w:t>w), for 45 minutes at 45</w:t>
      </w:r>
      <w:r w:rsidRPr="009032BB">
        <w:rPr>
          <w:rFonts w:cs="Times New Roman"/>
          <w:szCs w:val="26"/>
          <w:vertAlign w:val="superscript"/>
        </w:rPr>
        <w:t>o</w:t>
      </w:r>
      <w:r w:rsidRPr="009032BB">
        <w:rPr>
          <w:rFonts w:cs="Times New Roman"/>
          <w:szCs w:val="26"/>
        </w:rPr>
        <w:t>C, pH = 4.0 before performing the pasteurization process by the sulfidation method with concentration Na</w:t>
      </w:r>
      <w:r w:rsidRPr="009032BB">
        <w:rPr>
          <w:rFonts w:cs="Times New Roman"/>
          <w:szCs w:val="26"/>
          <w:vertAlign w:val="subscript"/>
        </w:rPr>
        <w:t>2</w:t>
      </w:r>
      <w:r w:rsidRPr="009032BB">
        <w:rPr>
          <w:rFonts w:cs="Times New Roman"/>
          <w:szCs w:val="26"/>
        </w:rPr>
        <w:t>S</w:t>
      </w:r>
      <w:r w:rsidRPr="009032BB">
        <w:rPr>
          <w:rFonts w:cs="Times New Roman"/>
          <w:szCs w:val="26"/>
          <w:vertAlign w:val="subscript"/>
        </w:rPr>
        <w:t>2</w:t>
      </w:r>
      <w:r w:rsidRPr="009032BB">
        <w:rPr>
          <w:rFonts w:cs="Times New Roman"/>
          <w:szCs w:val="26"/>
        </w:rPr>
        <w:t>O</w:t>
      </w:r>
      <w:r w:rsidRPr="009032BB">
        <w:rPr>
          <w:rFonts w:cs="Times New Roman"/>
          <w:szCs w:val="26"/>
          <w:vertAlign w:val="subscript"/>
        </w:rPr>
        <w:t>5</w:t>
      </w:r>
      <w:r>
        <w:rPr>
          <w:rFonts w:cs="Times New Roman"/>
          <w:szCs w:val="26"/>
        </w:rPr>
        <w:t xml:space="preserve"> 30 mg/</w:t>
      </w:r>
      <w:r w:rsidRPr="009032BB">
        <w:rPr>
          <w:rFonts w:cs="Times New Roman"/>
          <w:szCs w:val="26"/>
        </w:rPr>
        <w:t>l calculated as SO</w:t>
      </w:r>
      <w:r w:rsidRPr="009032BB">
        <w:rPr>
          <w:rFonts w:cs="Times New Roman"/>
          <w:szCs w:val="26"/>
          <w:vertAlign w:val="subscript"/>
        </w:rPr>
        <w:t>2</w:t>
      </w:r>
      <w:r w:rsidRPr="009032BB">
        <w:rPr>
          <w:rFonts w:cs="Times New Roman"/>
          <w:szCs w:val="26"/>
        </w:rPr>
        <w:t xml:space="preserve"> for 2 hours and fermented un</w:t>
      </w:r>
      <w:r>
        <w:rPr>
          <w:rFonts w:cs="Times New Roman"/>
          <w:szCs w:val="26"/>
        </w:rPr>
        <w:t>der room temperature (28 ± 10°</w:t>
      </w:r>
      <w:r w:rsidRPr="009032BB">
        <w:rPr>
          <w:rFonts w:cs="Times New Roman"/>
          <w:szCs w:val="26"/>
        </w:rPr>
        <w:t>C). The study has identified the conditions for mulberry cider fermentation with the following specifications: the ratio</w:t>
      </w:r>
      <w:r>
        <w:rPr>
          <w:rFonts w:cs="Times New Roman"/>
          <w:szCs w:val="26"/>
        </w:rPr>
        <w:t xml:space="preserve"> of raw materials/water: 1w/1.5v, </w:t>
      </w:r>
      <w:r w:rsidRPr="009032BB">
        <w:rPr>
          <w:rFonts w:cs="Times New Roman"/>
          <w:szCs w:val="26"/>
        </w:rPr>
        <w:t>Bx: 19</w:t>
      </w:r>
      <w:r w:rsidRPr="009032BB">
        <w:rPr>
          <w:rFonts w:cs="Times New Roman"/>
          <w:szCs w:val="26"/>
          <w:vertAlign w:val="superscript"/>
        </w:rPr>
        <w:t>o</w:t>
      </w:r>
      <w:r>
        <w:rPr>
          <w:rFonts w:cs="Times New Roman"/>
          <w:szCs w:val="26"/>
        </w:rPr>
        <w:t>, the yeast rate is 0.35 g/</w:t>
      </w:r>
      <w:r w:rsidRPr="009032BB">
        <w:rPr>
          <w:rFonts w:cs="Times New Roman"/>
          <w:szCs w:val="26"/>
        </w:rPr>
        <w:t>l, fermentation pH value: 4.0, fermentation time is 4.5-5.0 days. The alcohol content of the product obtained is 5.7% to 6.0%. Strawberry cider product is assessed by the sensory board on a scale of 20, the 4-point important coefficient is 18.75 points, good grade. The product has indicators such as the content of ethanol, methanol in a</w:t>
      </w:r>
      <w:r>
        <w:rPr>
          <w:rFonts w:cs="Times New Roman"/>
          <w:szCs w:val="26"/>
        </w:rPr>
        <w:t>ccordance with QCVN 6-3:2010/</w:t>
      </w:r>
      <w:r w:rsidRPr="009032BB">
        <w:rPr>
          <w:rFonts w:cs="Times New Roman"/>
          <w:szCs w:val="26"/>
        </w:rPr>
        <w:t>BYT. The microbiological quality of the product meets the requirement</w:t>
      </w:r>
      <w:r>
        <w:rPr>
          <w:rFonts w:cs="Times New Roman"/>
          <w:szCs w:val="26"/>
        </w:rPr>
        <w:t>s according to Decision 46/2007/</w:t>
      </w:r>
      <w:r w:rsidRPr="009032BB">
        <w:rPr>
          <w:rFonts w:cs="Times New Roman"/>
          <w:szCs w:val="26"/>
        </w:rPr>
        <w:t>QD-BYT.</w:t>
      </w:r>
    </w:p>
    <w:p w:rsidR="00E27BBF" w:rsidRPr="00D43A69" w:rsidRDefault="00E27BBF" w:rsidP="00AA175B">
      <w:pPr>
        <w:spacing w:before="60" w:after="60" w:line="240" w:lineRule="atLeast"/>
        <w:jc w:val="both"/>
        <w:rPr>
          <w:rFonts w:cs="Times New Roman"/>
          <w:b/>
          <w:i/>
          <w:szCs w:val="26"/>
          <w:shd w:val="clear" w:color="auto" w:fill="FFFFFF"/>
        </w:rPr>
      </w:pPr>
      <w:r w:rsidRPr="00D43A69">
        <w:rPr>
          <w:rFonts w:cs="Times New Roman"/>
          <w:b/>
          <w:i/>
          <w:szCs w:val="26"/>
        </w:rPr>
        <w:t>Keywords:</w:t>
      </w:r>
      <w:r w:rsidR="003E47E9" w:rsidRPr="00D43A69">
        <w:rPr>
          <w:rFonts w:cs="Times New Roman"/>
          <w:b/>
          <w:i/>
          <w:szCs w:val="26"/>
        </w:rPr>
        <w:t xml:space="preserve"> </w:t>
      </w:r>
      <w:r w:rsidR="003E47E9" w:rsidRPr="00D43A69">
        <w:rPr>
          <w:rFonts w:cs="Times New Roman"/>
          <w:bCs/>
          <w:i/>
          <w:iCs/>
          <w:szCs w:val="26"/>
        </w:rPr>
        <w:t>cider</w:t>
      </w:r>
      <w:r w:rsidR="00AA175B" w:rsidRPr="00D43A69">
        <w:rPr>
          <w:rFonts w:cs="Times New Roman"/>
          <w:bCs/>
          <w:i/>
          <w:iCs/>
          <w:szCs w:val="26"/>
        </w:rPr>
        <w:t>;</w:t>
      </w:r>
      <w:r w:rsidR="003E47E9" w:rsidRPr="00D43A69">
        <w:rPr>
          <w:rFonts w:cs="Times New Roman"/>
          <w:i/>
          <w:szCs w:val="26"/>
        </w:rPr>
        <w:t xml:space="preserve"> Morus alba L.</w:t>
      </w:r>
      <w:r w:rsidR="00AA175B" w:rsidRPr="00D43A69">
        <w:rPr>
          <w:rFonts w:cs="Times New Roman"/>
          <w:i/>
          <w:szCs w:val="26"/>
        </w:rPr>
        <w:t>;</w:t>
      </w:r>
      <w:r w:rsidR="003E47E9" w:rsidRPr="00D43A69">
        <w:rPr>
          <w:rFonts w:cs="Times New Roman"/>
          <w:i/>
          <w:szCs w:val="26"/>
        </w:rPr>
        <w:t xml:space="preserve"> Saccharomyces cerevisiae</w:t>
      </w:r>
      <w:r w:rsidR="00AA175B" w:rsidRPr="00D43A69">
        <w:rPr>
          <w:rFonts w:cs="Times New Roman"/>
          <w:i/>
          <w:szCs w:val="26"/>
        </w:rPr>
        <w:t>;</w:t>
      </w:r>
      <w:r w:rsidR="003E47E9" w:rsidRPr="00D43A69">
        <w:rPr>
          <w:rFonts w:cs="Times New Roman"/>
          <w:i/>
          <w:szCs w:val="26"/>
        </w:rPr>
        <w:t xml:space="preserve"> </w:t>
      </w:r>
      <w:r w:rsidR="003E47E9" w:rsidRPr="00D43A69">
        <w:rPr>
          <w:rFonts w:cs="Times New Roman"/>
          <w:bCs/>
          <w:i/>
          <w:iCs/>
          <w:szCs w:val="26"/>
        </w:rPr>
        <w:t>pectinase.</w:t>
      </w:r>
    </w:p>
    <w:p w:rsidR="00E27BBF" w:rsidRPr="00D43A69" w:rsidRDefault="00E27BBF" w:rsidP="00AA175B">
      <w:pPr>
        <w:spacing w:before="60" w:after="60" w:line="240" w:lineRule="atLeast"/>
        <w:jc w:val="both"/>
        <w:rPr>
          <w:rFonts w:cs="Times New Roman"/>
          <w:b/>
          <w:szCs w:val="26"/>
          <w:shd w:val="clear" w:color="auto" w:fill="FFFFFF"/>
        </w:rPr>
      </w:pPr>
    </w:p>
    <w:p w:rsidR="009032BB" w:rsidRDefault="009032BB" w:rsidP="00AA175B">
      <w:pPr>
        <w:spacing w:before="60" w:after="60" w:line="240" w:lineRule="atLeast"/>
        <w:jc w:val="both"/>
        <w:rPr>
          <w:rFonts w:cs="Times New Roman"/>
          <w:b/>
          <w:szCs w:val="26"/>
          <w:shd w:val="clear" w:color="auto" w:fill="FFFFFF"/>
        </w:rPr>
      </w:pPr>
    </w:p>
    <w:p w:rsidR="009032BB" w:rsidRDefault="009032BB" w:rsidP="00AA175B">
      <w:pPr>
        <w:spacing w:before="60" w:after="60" w:line="240" w:lineRule="atLeast"/>
        <w:jc w:val="both"/>
        <w:rPr>
          <w:rFonts w:cs="Times New Roman"/>
          <w:b/>
          <w:szCs w:val="26"/>
          <w:shd w:val="clear" w:color="auto" w:fill="FFFFFF"/>
        </w:rPr>
      </w:pPr>
    </w:p>
    <w:p w:rsidR="009032BB" w:rsidRDefault="009032BB" w:rsidP="00AA175B">
      <w:pPr>
        <w:spacing w:before="60" w:after="60" w:line="240" w:lineRule="atLeast"/>
        <w:jc w:val="both"/>
        <w:rPr>
          <w:rFonts w:cs="Times New Roman"/>
          <w:b/>
          <w:szCs w:val="26"/>
          <w:shd w:val="clear" w:color="auto" w:fill="FFFFFF"/>
        </w:rPr>
      </w:pPr>
    </w:p>
    <w:p w:rsidR="009032BB" w:rsidRDefault="009032BB" w:rsidP="00AA175B">
      <w:pPr>
        <w:spacing w:before="60" w:after="60" w:line="240" w:lineRule="atLeast"/>
        <w:jc w:val="both"/>
        <w:rPr>
          <w:rFonts w:cs="Times New Roman"/>
          <w:b/>
          <w:szCs w:val="26"/>
          <w:shd w:val="clear" w:color="auto" w:fill="FFFFFF"/>
        </w:rPr>
      </w:pPr>
    </w:p>
    <w:p w:rsidR="0075018C" w:rsidRPr="00D43A69" w:rsidRDefault="0075018C" w:rsidP="00AA175B">
      <w:pPr>
        <w:spacing w:before="60" w:after="60" w:line="240" w:lineRule="atLeast"/>
        <w:jc w:val="both"/>
        <w:rPr>
          <w:rFonts w:cs="Times New Roman"/>
          <w:b/>
          <w:szCs w:val="26"/>
          <w:shd w:val="clear" w:color="auto" w:fill="FFFFFF"/>
        </w:rPr>
      </w:pPr>
      <w:r w:rsidRPr="00D43A69">
        <w:rPr>
          <w:rFonts w:cs="Times New Roman"/>
          <w:b/>
          <w:szCs w:val="26"/>
          <w:shd w:val="clear" w:color="auto" w:fill="FFFFFF"/>
        </w:rPr>
        <w:lastRenderedPageBreak/>
        <w:t>1. ĐẶT VẤN ĐỀ</w:t>
      </w:r>
    </w:p>
    <w:p w:rsidR="00AA175B" w:rsidRPr="00D43A69" w:rsidRDefault="00AA175B" w:rsidP="00AA175B">
      <w:pPr>
        <w:spacing w:before="60" w:after="60" w:line="240" w:lineRule="atLeast"/>
        <w:ind w:firstLine="720"/>
        <w:jc w:val="both"/>
        <w:rPr>
          <w:rFonts w:cs="Times New Roman"/>
          <w:szCs w:val="26"/>
          <w:shd w:val="clear" w:color="auto" w:fill="FFFFFF"/>
        </w:rPr>
        <w:sectPr w:rsidR="00AA175B" w:rsidRPr="00D43A69" w:rsidSect="00D43A69">
          <w:pgSz w:w="11907" w:h="16840" w:code="9"/>
          <w:pgMar w:top="1134" w:right="1134" w:bottom="1134" w:left="1701" w:header="720" w:footer="720" w:gutter="0"/>
          <w:cols w:space="720"/>
          <w:docGrid w:linePitch="360"/>
        </w:sectPr>
      </w:pPr>
    </w:p>
    <w:p w:rsidR="00B923F1" w:rsidRPr="00D43A69" w:rsidRDefault="00B923F1" w:rsidP="00AB500E">
      <w:pPr>
        <w:spacing w:before="60" w:after="60" w:line="240" w:lineRule="atLeast"/>
        <w:ind w:firstLine="720"/>
        <w:jc w:val="both"/>
        <w:rPr>
          <w:rFonts w:cs="Times New Roman"/>
          <w:szCs w:val="26"/>
          <w:shd w:val="clear" w:color="auto" w:fill="FFFFFF"/>
        </w:rPr>
      </w:pPr>
      <w:r w:rsidRPr="00D43A69">
        <w:rPr>
          <w:rFonts w:cs="Times New Roman"/>
          <w:szCs w:val="26"/>
          <w:shd w:val="clear" w:color="auto" w:fill="FFFFFF"/>
        </w:rPr>
        <w:lastRenderedPageBreak/>
        <w:t>Việt Nam là một nước nhiệt đới có nền nông nghiệp phát triển. Trong những năm gần đây, nhu cầu về đồ uống có cồn từ trái cây ở nước ta ngày một tăng cao. Để giải quyết vấn đề đầu ra cho một số mặt hàng nông sản cũng như đáp ứng nhu cầu đa dạng hóa sản phẩm đồ uống trên thị trường thì định hướng ưu tiên nghiên cứu các sản phẩm đồ uống từ nguồn nguyên liệu sẵn có ở Việt Nam là cần thiết. Sản phẩm nước quả lên men có độ cồn thấp là một sản phẩm mới có giá trị dinh dưỡng cao đồng thời có lợi cho sức khỏe. Sản phẩm này hiện đang là một loại đồ uống giải khát rất được ưa chuộng trên thị trường thế giới, đặc biệt là các nước Anh, Pháp, Mỹ. Người tiêu dùng yêu thích sản phẩm này không chỉ bởi có giá trị dinh dưỡng của nó mà nó còn là một loại đồ uống giá rẻ, thích hợp với mọi lứa tuổi, đặc biệt là phụ nữ và trẻ em. Hàm lượng cồn không cao trong sản phẩm tạo nên sự kích thích tiêu hóa, khiến bữa ăn trở nên ngon miệng mà không gây say như một số sản phẩm đồ uống có cồn khác.</w:t>
      </w:r>
    </w:p>
    <w:p w:rsidR="00190D59" w:rsidRPr="00D43A69" w:rsidRDefault="00013F60" w:rsidP="00AB500E">
      <w:pPr>
        <w:spacing w:before="60" w:after="60" w:line="240" w:lineRule="atLeast"/>
        <w:ind w:firstLine="720"/>
        <w:jc w:val="both"/>
        <w:rPr>
          <w:rFonts w:cs="Times New Roman"/>
          <w:szCs w:val="26"/>
          <w:shd w:val="clear" w:color="auto" w:fill="FFFFFF"/>
        </w:rPr>
      </w:pPr>
      <w:r w:rsidRPr="00D43A69">
        <w:rPr>
          <w:rFonts w:cs="Times New Roman"/>
          <w:szCs w:val="26"/>
        </w:rPr>
        <w:t xml:space="preserve">Chi Morus </w:t>
      </w:r>
      <w:r w:rsidR="00B739C9" w:rsidRPr="00D43A69">
        <w:rPr>
          <w:rFonts w:cs="Times New Roman"/>
          <w:szCs w:val="26"/>
        </w:rPr>
        <w:t xml:space="preserve">bao gồm 150 loài, trong đó </w:t>
      </w:r>
      <w:r w:rsidR="00B739C9" w:rsidRPr="00D43A69">
        <w:rPr>
          <w:rFonts w:cs="Times New Roman"/>
          <w:i/>
          <w:szCs w:val="26"/>
        </w:rPr>
        <w:t>Morus alba L</w:t>
      </w:r>
      <w:r w:rsidR="003E47E9" w:rsidRPr="00D43A69">
        <w:rPr>
          <w:rFonts w:cs="Times New Roman"/>
          <w:i/>
          <w:szCs w:val="26"/>
        </w:rPr>
        <w:t>.</w:t>
      </w:r>
      <w:r w:rsidR="00B739C9" w:rsidRPr="00D43A69">
        <w:rPr>
          <w:rFonts w:cs="Times New Roman"/>
          <w:szCs w:val="26"/>
        </w:rPr>
        <w:t xml:space="preserve"> là một loài chiếm ưu thế (Srivastava et al., 2006)</w:t>
      </w:r>
      <w:r w:rsidR="00BE5C76">
        <w:rPr>
          <w:rFonts w:cs="Times New Roman"/>
          <w:szCs w:val="26"/>
        </w:rPr>
        <w:t xml:space="preserve">. </w:t>
      </w:r>
      <w:r w:rsidR="00B739C9" w:rsidRPr="00D43A69">
        <w:rPr>
          <w:rFonts w:cs="Times New Roman"/>
          <w:szCs w:val="26"/>
        </w:rPr>
        <w:t>Qủa dâu chứa nhiều chất dinh dưỡng như vitamin, amino acid và nhiều  khoáng chất</w:t>
      </w:r>
      <w:r w:rsidR="002D5457" w:rsidRPr="00D43A69">
        <w:rPr>
          <w:rFonts w:cs="Times New Roman"/>
          <w:szCs w:val="26"/>
        </w:rPr>
        <w:t xml:space="preserve">, các chất sinh học, </w:t>
      </w:r>
      <w:r w:rsidR="002D5457" w:rsidRPr="00D43A69">
        <w:rPr>
          <w:rFonts w:cs="Times New Roman"/>
          <w:szCs w:val="26"/>
          <w:shd w:val="clear" w:color="auto" w:fill="FFFFFF"/>
        </w:rPr>
        <w:t>anthocyanins, rutin, quercetin, chlorogenic acid, và polysaccharides</w:t>
      </w:r>
      <w:r w:rsidR="00B739C9" w:rsidRPr="00D43A69">
        <w:rPr>
          <w:rFonts w:cs="Times New Roman"/>
          <w:szCs w:val="26"/>
        </w:rPr>
        <w:t xml:space="preserve">. </w:t>
      </w:r>
      <w:r w:rsidR="00190D59" w:rsidRPr="00D43A69">
        <w:rPr>
          <w:rFonts w:cs="Times New Roman"/>
          <w:szCs w:val="26"/>
        </w:rPr>
        <w:t xml:space="preserve">Đỗ Tất Lợi (2004) quả dâu có chứa 84,71% nước; 9,19% đường; 1,80% acid; 0,36% protit, tanin, vitamin C, caroten. Trong acid có acid malic, acid suxinic. Trong đường có glucoza, fructoza </w:t>
      </w:r>
      <w:r w:rsidR="00190D59" w:rsidRPr="00D43A69">
        <w:rPr>
          <w:rFonts w:cs="Times New Roman"/>
          <w:color w:val="FF0000"/>
          <w:szCs w:val="26"/>
        </w:rPr>
        <w:t>[</w:t>
      </w:r>
      <w:r w:rsidR="005D1BBD">
        <w:rPr>
          <w:rFonts w:cs="Times New Roman"/>
          <w:color w:val="FF0000"/>
          <w:szCs w:val="26"/>
        </w:rPr>
        <w:t>1</w:t>
      </w:r>
      <w:r w:rsidR="00190D59" w:rsidRPr="00D43A69">
        <w:rPr>
          <w:rFonts w:cs="Times New Roman"/>
          <w:color w:val="FF0000"/>
          <w:szCs w:val="26"/>
        </w:rPr>
        <w:t xml:space="preserve">]. </w:t>
      </w:r>
      <w:r w:rsidR="00B739C9" w:rsidRPr="00D43A69">
        <w:rPr>
          <w:rFonts w:cs="Times New Roman"/>
          <w:szCs w:val="26"/>
        </w:rPr>
        <w:t>Ercisli and Orhan (2007) đã báo cáo về chất phenolics, tổng flavonoids và ascorbic acid trong quả dâu tươi tương ứng là 181 mg/100 g, 29 mg/100 g (Bae and Suh, 2007; Zadernowski et al., 2005)</w:t>
      </w:r>
      <w:r w:rsidR="00A26CBB" w:rsidRPr="00D43A69">
        <w:rPr>
          <w:rFonts w:cs="Times New Roman"/>
          <w:szCs w:val="26"/>
        </w:rPr>
        <w:t xml:space="preserve"> </w:t>
      </w:r>
      <w:r w:rsidR="005B26C1" w:rsidRPr="00D43A69">
        <w:rPr>
          <w:rFonts w:cs="Times New Roman"/>
          <w:color w:val="FF0000"/>
          <w:szCs w:val="26"/>
        </w:rPr>
        <w:t>[</w:t>
      </w:r>
      <w:r w:rsidR="005D1BBD">
        <w:rPr>
          <w:rFonts w:cs="Times New Roman"/>
          <w:color w:val="FF0000"/>
          <w:szCs w:val="26"/>
        </w:rPr>
        <w:t>2</w:t>
      </w:r>
      <w:r w:rsidR="005B26C1" w:rsidRPr="00D43A69">
        <w:rPr>
          <w:rFonts w:cs="Times New Roman"/>
          <w:color w:val="FF0000"/>
          <w:szCs w:val="26"/>
        </w:rPr>
        <w:t>]</w:t>
      </w:r>
      <w:r w:rsidR="005B26C1" w:rsidRPr="00D43A69">
        <w:rPr>
          <w:rFonts w:cs="Times New Roman"/>
          <w:color w:val="FF0000"/>
          <w:szCs w:val="26"/>
        </w:rPr>
        <w:t xml:space="preserve"> </w:t>
      </w:r>
      <w:r w:rsidR="005B26C1" w:rsidRPr="00D43A69">
        <w:rPr>
          <w:rFonts w:cs="Times New Roman"/>
          <w:color w:val="FF0000"/>
          <w:szCs w:val="26"/>
        </w:rPr>
        <w:t>[</w:t>
      </w:r>
      <w:r w:rsidR="005D1BBD">
        <w:rPr>
          <w:rFonts w:cs="Times New Roman"/>
          <w:color w:val="FF0000"/>
          <w:szCs w:val="26"/>
        </w:rPr>
        <w:t>3</w:t>
      </w:r>
      <w:r w:rsidR="005B26C1" w:rsidRPr="00D43A69">
        <w:rPr>
          <w:rFonts w:cs="Times New Roman"/>
          <w:color w:val="FF0000"/>
          <w:szCs w:val="26"/>
        </w:rPr>
        <w:t>]</w:t>
      </w:r>
      <w:r w:rsidR="008955EC" w:rsidRPr="00D43A69">
        <w:rPr>
          <w:rFonts w:cs="Times New Roman"/>
          <w:szCs w:val="26"/>
        </w:rPr>
        <w:t xml:space="preserve">. Quả dâu là một loại trái cây ăn được truyền thống của Việt Nam. </w:t>
      </w:r>
      <w:r w:rsidR="00E23070" w:rsidRPr="00D43A69">
        <w:rPr>
          <w:rFonts w:cs="Times New Roman"/>
          <w:szCs w:val="26"/>
        </w:rPr>
        <w:t>Qủa dâu được d</w:t>
      </w:r>
      <w:r w:rsidR="008955EC" w:rsidRPr="00D43A69">
        <w:rPr>
          <w:rFonts w:cs="Times New Roman"/>
          <w:szCs w:val="26"/>
        </w:rPr>
        <w:t xml:space="preserve">ùng hiệu quả trong </w:t>
      </w:r>
      <w:r w:rsidR="00E23070" w:rsidRPr="00D43A69">
        <w:rPr>
          <w:rFonts w:cs="Times New Roman"/>
          <w:szCs w:val="26"/>
        </w:rPr>
        <w:t>việc</w:t>
      </w:r>
      <w:r w:rsidR="008955EC" w:rsidRPr="00D43A69">
        <w:rPr>
          <w:rFonts w:cs="Times New Roman"/>
          <w:szCs w:val="26"/>
        </w:rPr>
        <w:t xml:space="preserve"> chữa sốt, bảo vệ</w:t>
      </w:r>
      <w:r w:rsidR="00E23070" w:rsidRPr="00D43A69">
        <w:rPr>
          <w:rFonts w:cs="Times New Roman"/>
          <w:szCs w:val="26"/>
        </w:rPr>
        <w:t xml:space="preserve"> </w:t>
      </w:r>
      <w:r w:rsidR="008955EC" w:rsidRPr="00D43A69">
        <w:rPr>
          <w:rFonts w:cs="Times New Roman"/>
          <w:szCs w:val="26"/>
        </w:rPr>
        <w:t xml:space="preserve">gan từ tổn thương, tăng cường các khớp, </w:t>
      </w:r>
      <w:r w:rsidR="00E23070" w:rsidRPr="00D43A69">
        <w:rPr>
          <w:rFonts w:cs="Times New Roman"/>
          <w:szCs w:val="26"/>
        </w:rPr>
        <w:t xml:space="preserve">lợi </w:t>
      </w:r>
      <w:r w:rsidR="008955EC" w:rsidRPr="00D43A69">
        <w:rPr>
          <w:rFonts w:cs="Times New Roman"/>
          <w:szCs w:val="26"/>
        </w:rPr>
        <w:t>tiểu và hạ huyết áp.</w:t>
      </w:r>
      <w:r w:rsidR="00A62884" w:rsidRPr="00D43A69">
        <w:rPr>
          <w:rFonts w:cs="Times New Roman"/>
          <w:szCs w:val="26"/>
        </w:rPr>
        <w:t xml:space="preserve"> </w:t>
      </w:r>
      <w:r w:rsidR="00190D59" w:rsidRPr="00D43A69">
        <w:rPr>
          <w:rFonts w:cs="Times New Roman"/>
          <w:szCs w:val="26"/>
        </w:rPr>
        <w:t xml:space="preserve">Qủa dâu tằm giàu anthocyanins và ancaloit, có tính chất dược lý, chẳng hạn như chất chống oxy hóa, chống tiểu đường, chống xơ vữa động mạch, chống béo phì, và các hoạt động hepatoprotective </w:t>
      </w:r>
      <w:r w:rsidR="005B26C1" w:rsidRPr="00D43A69">
        <w:rPr>
          <w:rFonts w:cs="Times New Roman"/>
          <w:color w:val="FF0000"/>
          <w:szCs w:val="26"/>
        </w:rPr>
        <w:t>[</w:t>
      </w:r>
      <w:r w:rsidR="005D1BBD">
        <w:rPr>
          <w:rFonts w:cs="Times New Roman"/>
          <w:color w:val="FF0000"/>
          <w:szCs w:val="26"/>
        </w:rPr>
        <w:t>4</w:t>
      </w:r>
      <w:r w:rsidR="005B26C1" w:rsidRPr="00D43A69">
        <w:rPr>
          <w:rFonts w:cs="Times New Roman"/>
          <w:color w:val="FF0000"/>
          <w:szCs w:val="26"/>
        </w:rPr>
        <w:t>]</w:t>
      </w:r>
      <w:r w:rsidR="00190D59" w:rsidRPr="00D43A69">
        <w:rPr>
          <w:rFonts w:cs="Times New Roman"/>
          <w:szCs w:val="26"/>
        </w:rPr>
        <w:t xml:space="preserve">. Anthocyanin trong quả dâu tằm (MAE) có những lợi ích tiềm năng về bảo vệ tế bào gan chống lại stress oxy hóa trong quá trình tăng đường huyết trong các tế bào HepG2 và cải thiện rối loạn chức năng ở chuột bị tiểu đường </w:t>
      </w:r>
      <w:r w:rsidR="005B26C1" w:rsidRPr="00D43A69">
        <w:rPr>
          <w:rFonts w:cs="Times New Roman"/>
          <w:color w:val="FF0000"/>
          <w:szCs w:val="26"/>
        </w:rPr>
        <w:t>[</w:t>
      </w:r>
      <w:r w:rsidR="005D1BBD">
        <w:rPr>
          <w:rFonts w:cs="Times New Roman"/>
          <w:color w:val="FF0000"/>
          <w:szCs w:val="26"/>
        </w:rPr>
        <w:t>5</w:t>
      </w:r>
      <w:r w:rsidR="005B26C1" w:rsidRPr="00D43A69">
        <w:rPr>
          <w:rFonts w:cs="Times New Roman"/>
          <w:color w:val="FF0000"/>
          <w:szCs w:val="26"/>
        </w:rPr>
        <w:t>]</w:t>
      </w:r>
      <w:r w:rsidR="00190D59" w:rsidRPr="00D43A69">
        <w:rPr>
          <w:rFonts w:cs="Times New Roman"/>
          <w:szCs w:val="26"/>
        </w:rPr>
        <w:t xml:space="preserve">. </w:t>
      </w:r>
      <w:r w:rsidR="00A62884" w:rsidRPr="00D43A69">
        <w:rPr>
          <w:rFonts w:cs="Times New Roman"/>
          <w:szCs w:val="26"/>
          <w:shd w:val="clear" w:color="auto" w:fill="FFFFFF"/>
        </w:rPr>
        <w:t>Trong thời gian gần đây, sản phẩm từ quả dâu chiếm một vị trí quan trọng trong thị trường nước giải khát. Các nghiên cứu cho thấy quả dâu có tác dụng đáng kể trong việc chống oxy hóa, làm giảm mức độ LDL, trì hoãn lão hóa và làm đẹp da (Halliwell, 1992; Tomoyuki et al., 2006; Wang et al., 2011)</w:t>
      </w:r>
      <w:r w:rsidR="00A26CBB" w:rsidRPr="00D43A69">
        <w:rPr>
          <w:rFonts w:cs="Times New Roman"/>
          <w:szCs w:val="26"/>
          <w:shd w:val="clear" w:color="auto" w:fill="FFFFFF"/>
        </w:rPr>
        <w:t xml:space="preserve"> </w:t>
      </w:r>
      <w:r w:rsidR="005B26C1" w:rsidRPr="00D43A69">
        <w:rPr>
          <w:rFonts w:cs="Times New Roman"/>
          <w:color w:val="FF0000"/>
          <w:szCs w:val="26"/>
        </w:rPr>
        <w:t>[</w:t>
      </w:r>
      <w:r w:rsidR="005D1BBD">
        <w:rPr>
          <w:rFonts w:cs="Times New Roman"/>
          <w:color w:val="FF0000"/>
          <w:szCs w:val="26"/>
        </w:rPr>
        <w:t>6</w:t>
      </w:r>
      <w:r w:rsidR="005B26C1" w:rsidRPr="00D43A69">
        <w:rPr>
          <w:rFonts w:cs="Times New Roman"/>
          <w:color w:val="FF0000"/>
          <w:szCs w:val="26"/>
        </w:rPr>
        <w:t>]</w:t>
      </w:r>
      <w:r w:rsidR="005B26C1" w:rsidRPr="00D43A69">
        <w:rPr>
          <w:rFonts w:cs="Times New Roman"/>
          <w:color w:val="FF0000"/>
          <w:szCs w:val="26"/>
        </w:rPr>
        <w:t xml:space="preserve"> </w:t>
      </w:r>
      <w:r w:rsidR="005B26C1" w:rsidRPr="00D43A69">
        <w:rPr>
          <w:rFonts w:cs="Times New Roman"/>
          <w:color w:val="FF0000"/>
          <w:szCs w:val="26"/>
        </w:rPr>
        <w:t>[</w:t>
      </w:r>
      <w:r w:rsidR="005D1BBD">
        <w:rPr>
          <w:rFonts w:cs="Times New Roman"/>
          <w:color w:val="FF0000"/>
          <w:szCs w:val="26"/>
        </w:rPr>
        <w:t>7</w:t>
      </w:r>
      <w:r w:rsidR="005B26C1" w:rsidRPr="00D43A69">
        <w:rPr>
          <w:rFonts w:cs="Times New Roman"/>
          <w:color w:val="FF0000"/>
          <w:szCs w:val="26"/>
        </w:rPr>
        <w:t>]</w:t>
      </w:r>
      <w:r w:rsidR="005B26C1" w:rsidRPr="00D43A69">
        <w:rPr>
          <w:rFonts w:cs="Times New Roman"/>
          <w:color w:val="FF0000"/>
          <w:szCs w:val="26"/>
        </w:rPr>
        <w:t xml:space="preserve"> </w:t>
      </w:r>
      <w:r w:rsidR="005B26C1" w:rsidRPr="00D43A69">
        <w:rPr>
          <w:rFonts w:cs="Times New Roman"/>
          <w:color w:val="FF0000"/>
          <w:szCs w:val="26"/>
        </w:rPr>
        <w:t>[</w:t>
      </w:r>
      <w:r w:rsidR="005D1BBD">
        <w:rPr>
          <w:rFonts w:cs="Times New Roman"/>
          <w:color w:val="FF0000"/>
          <w:szCs w:val="26"/>
        </w:rPr>
        <w:t>8</w:t>
      </w:r>
      <w:r w:rsidR="005B26C1" w:rsidRPr="00D43A69">
        <w:rPr>
          <w:rFonts w:cs="Times New Roman"/>
          <w:color w:val="FF0000"/>
          <w:szCs w:val="26"/>
        </w:rPr>
        <w:t>]</w:t>
      </w:r>
      <w:r w:rsidR="000747F8" w:rsidRPr="00D43A69">
        <w:rPr>
          <w:rFonts w:cs="Times New Roman"/>
          <w:szCs w:val="26"/>
          <w:shd w:val="clear" w:color="auto" w:fill="FFFFFF"/>
        </w:rPr>
        <w:t>.</w:t>
      </w:r>
      <w:r w:rsidR="00B20944" w:rsidRPr="00D43A69">
        <w:rPr>
          <w:rFonts w:cs="Times New Roman"/>
          <w:szCs w:val="26"/>
          <w:shd w:val="clear" w:color="auto" w:fill="FFFFFF"/>
        </w:rPr>
        <w:t xml:space="preserve"> </w:t>
      </w:r>
    </w:p>
    <w:p w:rsidR="00965E4F" w:rsidRPr="00D43A69" w:rsidRDefault="00965E4F" w:rsidP="00AA175B">
      <w:pPr>
        <w:spacing w:before="60" w:after="60" w:line="240" w:lineRule="atLeast"/>
        <w:jc w:val="both"/>
        <w:rPr>
          <w:rFonts w:cs="Times New Roman"/>
          <w:b/>
          <w:szCs w:val="26"/>
        </w:rPr>
      </w:pPr>
      <w:bookmarkStart w:id="0" w:name="_Toc514264483"/>
      <w:bookmarkStart w:id="1" w:name="_Toc514331401"/>
      <w:r w:rsidRPr="00D43A69">
        <w:rPr>
          <w:rFonts w:cs="Times New Roman"/>
          <w:b/>
          <w:szCs w:val="26"/>
        </w:rPr>
        <w:t xml:space="preserve">2. </w:t>
      </w:r>
      <w:r w:rsidR="005F2D5F" w:rsidRPr="00D43A69">
        <w:rPr>
          <w:rFonts w:cs="Times New Roman"/>
          <w:b/>
          <w:szCs w:val="26"/>
        </w:rPr>
        <w:t>VẬT LIỆU NGHIÊN CỨU</w:t>
      </w:r>
    </w:p>
    <w:p w:rsidR="009576F6" w:rsidRPr="00D43A69" w:rsidRDefault="00965E4F" w:rsidP="00892EAA">
      <w:pPr>
        <w:pStyle w:val="Heading2"/>
        <w:spacing w:before="60" w:after="60" w:line="240" w:lineRule="atLeast"/>
        <w:jc w:val="both"/>
        <w:rPr>
          <w:szCs w:val="26"/>
        </w:rPr>
      </w:pPr>
      <w:r w:rsidRPr="00D43A69">
        <w:rPr>
          <w:szCs w:val="26"/>
        </w:rPr>
        <w:t xml:space="preserve">2.1. </w:t>
      </w:r>
      <w:r w:rsidRPr="00D43A69">
        <w:rPr>
          <w:szCs w:val="26"/>
          <w:lang w:val="vi-VN"/>
        </w:rPr>
        <w:t>Quả dâu</w:t>
      </w:r>
      <w:r w:rsidRPr="00D43A69">
        <w:rPr>
          <w:szCs w:val="26"/>
          <w:shd w:val="clear" w:color="auto" w:fill="FFFFFF"/>
        </w:rPr>
        <w:t>:</w:t>
      </w:r>
      <w:r w:rsidRPr="00D43A69">
        <w:rPr>
          <w:b w:val="0"/>
          <w:szCs w:val="26"/>
        </w:rPr>
        <w:t xml:space="preserve"> </w:t>
      </w:r>
      <w:r w:rsidR="00551027" w:rsidRPr="00D43A69">
        <w:rPr>
          <w:b w:val="0"/>
          <w:szCs w:val="26"/>
          <w:lang w:val="vi-VN"/>
        </w:rPr>
        <w:t xml:space="preserve">Tên khoa học là </w:t>
      </w:r>
      <w:r w:rsidR="00551027" w:rsidRPr="00D43A69">
        <w:rPr>
          <w:b w:val="0"/>
          <w:i/>
          <w:szCs w:val="26"/>
          <w:shd w:val="clear" w:color="auto" w:fill="FFFFFF"/>
          <w:lang w:val="vi-VN"/>
        </w:rPr>
        <w:t>Morus Alba.L</w:t>
      </w:r>
      <w:bookmarkEnd w:id="0"/>
      <w:bookmarkEnd w:id="1"/>
      <w:r w:rsidRPr="00D43A69">
        <w:rPr>
          <w:b w:val="0"/>
          <w:i/>
          <w:szCs w:val="26"/>
          <w:shd w:val="clear" w:color="auto" w:fill="FFFFFF"/>
        </w:rPr>
        <w:t xml:space="preserve">. </w:t>
      </w:r>
      <w:bookmarkStart w:id="2" w:name="_Toc514264484"/>
      <w:bookmarkStart w:id="3" w:name="_Toc514331402"/>
      <w:r w:rsidR="00551027" w:rsidRPr="00D43A69">
        <w:rPr>
          <w:b w:val="0"/>
          <w:szCs w:val="26"/>
          <w:shd w:val="clear" w:color="auto" w:fill="FFFFFF"/>
          <w:lang w:val="vi-VN"/>
        </w:rPr>
        <w:t xml:space="preserve">Họ: </w:t>
      </w:r>
      <w:r w:rsidR="00551027" w:rsidRPr="00D43A69">
        <w:rPr>
          <w:b w:val="0"/>
          <w:i/>
          <w:szCs w:val="26"/>
          <w:shd w:val="clear" w:color="auto" w:fill="FFFFFF"/>
          <w:lang w:val="vi-VN"/>
        </w:rPr>
        <w:t>Moraceae</w:t>
      </w:r>
      <w:r w:rsidR="00551027" w:rsidRPr="00D43A69">
        <w:rPr>
          <w:b w:val="0"/>
          <w:szCs w:val="26"/>
          <w:shd w:val="clear" w:color="auto" w:fill="FFFFFF"/>
          <w:lang w:val="vi-VN"/>
        </w:rPr>
        <w:t>.</w:t>
      </w:r>
      <w:bookmarkStart w:id="4" w:name="_Toc514264485"/>
      <w:bookmarkStart w:id="5" w:name="_Toc514331403"/>
      <w:bookmarkEnd w:id="2"/>
      <w:bookmarkEnd w:id="3"/>
      <w:r w:rsidR="00551027" w:rsidRPr="00D43A69">
        <w:rPr>
          <w:b w:val="0"/>
          <w:szCs w:val="26"/>
          <w:shd w:val="clear" w:color="auto" w:fill="FFFFFF"/>
          <w:lang w:val="vi-VN"/>
        </w:rPr>
        <w:t xml:space="preserve"> Bộ:</w:t>
      </w:r>
      <w:r w:rsidR="00551027" w:rsidRPr="00D43A69">
        <w:rPr>
          <w:b w:val="0"/>
          <w:szCs w:val="26"/>
          <w:lang w:val="vi-VN"/>
        </w:rPr>
        <w:t xml:space="preserve"> </w:t>
      </w:r>
      <w:r w:rsidR="00551027" w:rsidRPr="00D43A69">
        <w:rPr>
          <w:b w:val="0"/>
          <w:i/>
          <w:szCs w:val="26"/>
          <w:lang w:val="vi-VN"/>
        </w:rPr>
        <w:t>Rosales</w:t>
      </w:r>
      <w:r w:rsidR="00551027" w:rsidRPr="00D43A69">
        <w:rPr>
          <w:b w:val="0"/>
          <w:szCs w:val="26"/>
          <w:shd w:val="clear" w:color="auto" w:fill="FFFFFF"/>
          <w:lang w:val="vi-VN"/>
        </w:rPr>
        <w:t>.</w:t>
      </w:r>
      <w:bookmarkStart w:id="6" w:name="_Toc514264486"/>
      <w:bookmarkStart w:id="7" w:name="_Toc514331404"/>
      <w:bookmarkEnd w:id="4"/>
      <w:bookmarkEnd w:id="5"/>
      <w:r w:rsidR="00551027" w:rsidRPr="00D43A69">
        <w:rPr>
          <w:b w:val="0"/>
          <w:szCs w:val="26"/>
          <w:shd w:val="clear" w:color="auto" w:fill="FFFFFF"/>
          <w:lang w:val="vi-VN"/>
        </w:rPr>
        <w:t xml:space="preserve"> Lớp: Thực vật hai lá</w:t>
      </w:r>
      <w:r w:rsidR="00013F60" w:rsidRPr="00D43A69">
        <w:rPr>
          <w:b w:val="0"/>
          <w:szCs w:val="26"/>
          <w:shd w:val="clear" w:color="auto" w:fill="FFFFFF"/>
        </w:rPr>
        <w:t xml:space="preserve"> </w:t>
      </w:r>
      <w:r w:rsidR="00551027" w:rsidRPr="00D43A69">
        <w:rPr>
          <w:b w:val="0"/>
          <w:szCs w:val="26"/>
          <w:shd w:val="clear" w:color="auto" w:fill="FFFFFF"/>
          <w:lang w:val="vi-VN"/>
        </w:rPr>
        <w:t>mầm</w:t>
      </w:r>
      <w:bookmarkEnd w:id="6"/>
      <w:bookmarkEnd w:id="7"/>
      <w:r w:rsidRPr="00D43A69">
        <w:rPr>
          <w:b w:val="0"/>
          <w:szCs w:val="26"/>
          <w:shd w:val="clear" w:color="auto" w:fill="FFFFFF"/>
        </w:rPr>
        <w:t xml:space="preserve">. </w:t>
      </w:r>
      <w:bookmarkStart w:id="8" w:name="_Toc514264487"/>
      <w:bookmarkStart w:id="9" w:name="_Toc514331405"/>
      <w:r w:rsidR="00551027" w:rsidRPr="00D43A69">
        <w:rPr>
          <w:b w:val="0"/>
          <w:szCs w:val="26"/>
          <w:shd w:val="clear" w:color="auto" w:fill="FFFFFF"/>
          <w:lang w:val="vi-VN"/>
        </w:rPr>
        <w:t>Ngành: Thực vật hạt kín.</w:t>
      </w:r>
      <w:bookmarkEnd w:id="8"/>
      <w:bookmarkEnd w:id="9"/>
      <w:r w:rsidRPr="00D43A69">
        <w:rPr>
          <w:b w:val="0"/>
          <w:szCs w:val="26"/>
          <w:shd w:val="clear" w:color="auto" w:fill="FFFFFF"/>
        </w:rPr>
        <w:t xml:space="preserve"> </w:t>
      </w:r>
      <w:bookmarkStart w:id="10" w:name="_Toc514264488"/>
      <w:bookmarkStart w:id="11" w:name="_Toc514331406"/>
      <w:r w:rsidR="00551027" w:rsidRPr="00D43A69">
        <w:rPr>
          <w:b w:val="0"/>
          <w:szCs w:val="26"/>
          <w:shd w:val="clear" w:color="auto" w:fill="FFFFFF"/>
        </w:rPr>
        <w:t xml:space="preserve">Chi: </w:t>
      </w:r>
      <w:r w:rsidR="00551027" w:rsidRPr="00D43A69">
        <w:rPr>
          <w:b w:val="0"/>
          <w:i/>
          <w:szCs w:val="26"/>
          <w:shd w:val="clear" w:color="auto" w:fill="FFFFFF"/>
        </w:rPr>
        <w:t>Morus.</w:t>
      </w:r>
      <w:bookmarkEnd w:id="10"/>
      <w:bookmarkEnd w:id="11"/>
      <w:r w:rsidRPr="00D43A69">
        <w:rPr>
          <w:b w:val="0"/>
          <w:i/>
          <w:szCs w:val="26"/>
          <w:shd w:val="clear" w:color="auto" w:fill="FFFFFF"/>
        </w:rPr>
        <w:t xml:space="preserve"> </w:t>
      </w:r>
      <w:bookmarkStart w:id="12" w:name="_Toc514264489"/>
      <w:bookmarkStart w:id="13" w:name="_Toc514331407"/>
      <w:r w:rsidR="00551027" w:rsidRPr="00D43A69">
        <w:rPr>
          <w:b w:val="0"/>
          <w:szCs w:val="26"/>
          <w:shd w:val="clear" w:color="auto" w:fill="FFFFFF"/>
        </w:rPr>
        <w:t xml:space="preserve">Tên tiếng Anh: </w:t>
      </w:r>
      <w:r w:rsidR="00551027" w:rsidRPr="00D43A69">
        <w:rPr>
          <w:b w:val="0"/>
          <w:i/>
          <w:szCs w:val="26"/>
          <w:shd w:val="clear" w:color="auto" w:fill="FFFFFF"/>
        </w:rPr>
        <w:t>White mulberry.</w:t>
      </w:r>
      <w:bookmarkEnd w:id="12"/>
      <w:bookmarkEnd w:id="13"/>
      <w:r w:rsidRPr="00D43A69">
        <w:rPr>
          <w:b w:val="0"/>
          <w:i/>
          <w:szCs w:val="26"/>
          <w:shd w:val="clear" w:color="auto" w:fill="FFFFFF"/>
        </w:rPr>
        <w:t xml:space="preserve"> </w:t>
      </w:r>
      <w:bookmarkStart w:id="14" w:name="_Toc514264490"/>
      <w:bookmarkStart w:id="15" w:name="_Toc514331408"/>
      <w:r w:rsidR="00551027" w:rsidRPr="00D43A69">
        <w:rPr>
          <w:b w:val="0"/>
          <w:szCs w:val="26"/>
          <w:shd w:val="clear" w:color="auto" w:fill="FFFFFF"/>
        </w:rPr>
        <w:t>Tên gọi khác: dâu ta, dâu trắng, dâu cang.</w:t>
      </w:r>
      <w:bookmarkEnd w:id="14"/>
      <w:bookmarkEnd w:id="15"/>
      <w:r w:rsidR="00013F60" w:rsidRPr="00D43A69">
        <w:rPr>
          <w:b w:val="0"/>
          <w:szCs w:val="26"/>
          <w:shd w:val="clear" w:color="auto" w:fill="FFFFFF"/>
        </w:rPr>
        <w:t xml:space="preserve"> </w:t>
      </w:r>
      <w:r w:rsidR="00013F60" w:rsidRPr="00D43A69">
        <w:rPr>
          <w:b w:val="0"/>
          <w:szCs w:val="26"/>
          <w:lang w:val="vi-VN"/>
        </w:rPr>
        <w:t>Nguyên liệu dâu tằm được thu mua tại Nam Sách</w:t>
      </w:r>
      <w:r w:rsidR="00305C23" w:rsidRPr="00D43A69">
        <w:rPr>
          <w:b w:val="0"/>
          <w:szCs w:val="26"/>
        </w:rPr>
        <w:t xml:space="preserve"> </w:t>
      </w:r>
      <w:r w:rsidR="00013F60" w:rsidRPr="00D43A69">
        <w:rPr>
          <w:b w:val="0"/>
          <w:szCs w:val="26"/>
          <w:lang w:val="vi-VN"/>
        </w:rPr>
        <w:t>- Hải Dương</w:t>
      </w:r>
      <w:r w:rsidR="007E0E96" w:rsidRPr="00D43A69">
        <w:rPr>
          <w:b w:val="0"/>
          <w:szCs w:val="26"/>
        </w:rPr>
        <w:t>.</w:t>
      </w:r>
      <w:r w:rsidR="00013F60" w:rsidRPr="00D43A69">
        <w:rPr>
          <w:b w:val="0"/>
          <w:szCs w:val="26"/>
        </w:rPr>
        <w:t xml:space="preserve"> </w:t>
      </w:r>
      <w:r w:rsidR="007E0E96" w:rsidRPr="00D43A69">
        <w:rPr>
          <w:b w:val="0"/>
          <w:color w:val="000099"/>
          <w:szCs w:val="26"/>
        </w:rPr>
        <w:t>Q</w:t>
      </w:r>
      <w:r w:rsidR="00013F60" w:rsidRPr="00D43A69">
        <w:rPr>
          <w:b w:val="0"/>
          <w:color w:val="000099"/>
          <w:szCs w:val="26"/>
        </w:rPr>
        <w:t xml:space="preserve">uả dâu </w:t>
      </w:r>
      <w:r w:rsidR="007E0E96" w:rsidRPr="00D43A69">
        <w:rPr>
          <w:b w:val="0"/>
          <w:color w:val="000099"/>
          <w:szCs w:val="26"/>
        </w:rPr>
        <w:t xml:space="preserve">có độ chín thu hoạch từ đỏ mọng đến tím hơi đen </w:t>
      </w:r>
      <w:r w:rsidR="00013F60" w:rsidRPr="00D43A69">
        <w:rPr>
          <w:b w:val="0"/>
          <w:color w:val="000099"/>
          <w:szCs w:val="26"/>
        </w:rPr>
        <w:t>được lựa chọn, loại bỏ những quả dập nát, hư hỏng, không đồng nhất. Qủa dâu</w:t>
      </w:r>
      <w:r w:rsidR="007A37A5" w:rsidRPr="00D43A69">
        <w:rPr>
          <w:b w:val="0"/>
          <w:color w:val="000099"/>
          <w:szCs w:val="26"/>
        </w:rPr>
        <w:t xml:space="preserve"> </w:t>
      </w:r>
      <w:r w:rsidR="00013F60" w:rsidRPr="00D43A69">
        <w:rPr>
          <w:b w:val="0"/>
          <w:color w:val="000099"/>
          <w:szCs w:val="26"/>
        </w:rPr>
        <w:t>được rửa dưới vòi nước và đem đi cấp đông ở -25</w:t>
      </w:r>
      <w:r w:rsidR="00013F60" w:rsidRPr="00D43A69">
        <w:rPr>
          <w:b w:val="0"/>
          <w:color w:val="000099"/>
          <w:szCs w:val="26"/>
          <w:vertAlign w:val="superscript"/>
        </w:rPr>
        <w:t>0</w:t>
      </w:r>
      <w:r w:rsidR="00013F60" w:rsidRPr="00D43A69">
        <w:rPr>
          <w:b w:val="0"/>
          <w:color w:val="000099"/>
          <w:szCs w:val="26"/>
        </w:rPr>
        <w:t>C đến khi sử dụng.</w:t>
      </w:r>
      <w:r w:rsidR="007E0E96" w:rsidRPr="00D43A69">
        <w:rPr>
          <w:b w:val="0"/>
          <w:color w:val="000099"/>
          <w:szCs w:val="26"/>
        </w:rPr>
        <w:t xml:space="preserve"> Thời gian thu hái dâu là 25/3 đến 10/4. Thành phần hóa học cơ bản của trái dâu trong nghiên cứu như sau: </w:t>
      </w:r>
      <w:r w:rsidR="005E0B7C">
        <w:rPr>
          <w:b w:val="0"/>
          <w:color w:val="000099"/>
          <w:szCs w:val="26"/>
        </w:rPr>
        <w:t>Đường tổng số 8,56±0,21; 1,95±0,</w:t>
      </w:r>
      <w:r w:rsidR="007E0E96" w:rsidRPr="00D43A69">
        <w:rPr>
          <w:b w:val="0"/>
          <w:color w:val="000099"/>
          <w:szCs w:val="26"/>
        </w:rPr>
        <w:t xml:space="preserve">19% acid tổng số, vitamin C là </w:t>
      </w:r>
      <w:r w:rsidR="00892EAA" w:rsidRPr="00D43A69">
        <w:rPr>
          <w:b w:val="0"/>
          <w:color w:val="000099"/>
          <w:szCs w:val="26"/>
        </w:rPr>
        <w:t>2</w:t>
      </w:r>
      <w:r w:rsidR="007E0E96" w:rsidRPr="00D43A69">
        <w:rPr>
          <w:b w:val="0"/>
          <w:color w:val="000099"/>
          <w:szCs w:val="26"/>
        </w:rPr>
        <w:t>3</w:t>
      </w:r>
      <w:r w:rsidR="00892EAA" w:rsidRPr="00D43A69">
        <w:rPr>
          <w:b w:val="0"/>
          <w:color w:val="000099"/>
          <w:szCs w:val="26"/>
        </w:rPr>
        <w:t>±0,27</w:t>
      </w:r>
      <w:r w:rsidR="007E0E96" w:rsidRPr="00D43A69">
        <w:rPr>
          <w:b w:val="0"/>
          <w:color w:val="000099"/>
          <w:szCs w:val="26"/>
        </w:rPr>
        <w:t>mg%</w:t>
      </w:r>
      <w:r w:rsidR="00892EAA" w:rsidRPr="00D43A69">
        <w:rPr>
          <w:b w:val="0"/>
          <w:color w:val="000099"/>
          <w:szCs w:val="26"/>
        </w:rPr>
        <w:t>, protein tổng số 1,2±0,1%, độ ẩm 85±0,42%</w:t>
      </w:r>
      <w:r w:rsidR="007E0E96" w:rsidRPr="00D43A69">
        <w:rPr>
          <w:b w:val="0"/>
          <w:color w:val="000099"/>
          <w:szCs w:val="26"/>
        </w:rPr>
        <w:t>.</w:t>
      </w:r>
    </w:p>
    <w:p w:rsidR="00551027" w:rsidRPr="00D43A69" w:rsidRDefault="005F2D5F" w:rsidP="00FC0E4A">
      <w:pPr>
        <w:pStyle w:val="Heading2"/>
        <w:spacing w:before="60" w:after="60" w:line="240" w:lineRule="atLeast"/>
        <w:jc w:val="both"/>
        <w:rPr>
          <w:szCs w:val="26"/>
          <w:lang w:val="vi-VN"/>
        </w:rPr>
      </w:pPr>
      <w:r w:rsidRPr="00D43A69">
        <w:rPr>
          <w:szCs w:val="26"/>
        </w:rPr>
        <w:t>2.2</w:t>
      </w:r>
      <w:r w:rsidR="00662528" w:rsidRPr="00D43A69">
        <w:rPr>
          <w:szCs w:val="26"/>
        </w:rPr>
        <w:t>.</w:t>
      </w:r>
      <w:r w:rsidRPr="00D43A69">
        <w:rPr>
          <w:szCs w:val="26"/>
        </w:rPr>
        <w:t xml:space="preserve"> </w:t>
      </w:r>
      <w:r w:rsidR="00551027" w:rsidRPr="00D43A69">
        <w:rPr>
          <w:szCs w:val="26"/>
          <w:lang w:val="vi-VN"/>
        </w:rPr>
        <w:t>Đường saccharose</w:t>
      </w:r>
      <w:r w:rsidR="00D77716" w:rsidRPr="00D43A69">
        <w:rPr>
          <w:szCs w:val="26"/>
        </w:rPr>
        <w:t xml:space="preserve">: </w:t>
      </w:r>
      <w:r w:rsidR="00551027" w:rsidRPr="00D43A69">
        <w:rPr>
          <w:b w:val="0"/>
          <w:szCs w:val="26"/>
          <w:lang w:val="vi-VN"/>
        </w:rPr>
        <w:t>Đường được sử dụng là đường kính của công ty cổ phần mía đường Biên Hòa.</w:t>
      </w:r>
      <w:r w:rsidR="00D77716" w:rsidRPr="00D43A69">
        <w:rPr>
          <w:b w:val="0"/>
          <w:szCs w:val="26"/>
        </w:rPr>
        <w:t xml:space="preserve"> </w:t>
      </w:r>
      <w:r w:rsidR="00551027" w:rsidRPr="00D43A69">
        <w:rPr>
          <w:b w:val="0"/>
          <w:szCs w:val="26"/>
          <w:lang w:val="vi-VN"/>
        </w:rPr>
        <w:t xml:space="preserve">Địa chỉ: Khu công nghiệp Biên Hòa 1, phường An Bình, Thành phố </w:t>
      </w:r>
      <w:r w:rsidR="00551027" w:rsidRPr="00D43A69">
        <w:rPr>
          <w:b w:val="0"/>
          <w:szCs w:val="26"/>
          <w:lang w:val="vi-VN"/>
        </w:rPr>
        <w:lastRenderedPageBreak/>
        <w:t>Biên Hòa, Tỉnh Đồng Nai.</w:t>
      </w:r>
      <w:r w:rsidR="00D77716" w:rsidRPr="00D43A69">
        <w:rPr>
          <w:b w:val="0"/>
          <w:szCs w:val="26"/>
        </w:rPr>
        <w:t xml:space="preserve"> </w:t>
      </w:r>
      <w:r w:rsidR="00551027" w:rsidRPr="00D43A69">
        <w:rPr>
          <w:b w:val="0"/>
          <w:szCs w:val="26"/>
          <w:lang w:val="vi-VN"/>
        </w:rPr>
        <w:t>Đảm bảo tiêu chuẩn TCVN 6958:2001. Tinh thể màu trắng, kích thước đồng đều, tơi khô không vón cục, không có mùi vị lạ.</w:t>
      </w:r>
    </w:p>
    <w:p w:rsidR="001941E7" w:rsidRPr="00D43A69" w:rsidRDefault="001941E7" w:rsidP="00F66329">
      <w:pPr>
        <w:pStyle w:val="Heading3"/>
        <w:spacing w:before="60" w:line="240" w:lineRule="atLeast"/>
        <w:jc w:val="both"/>
        <w:rPr>
          <w:rFonts w:ascii="Times New Roman" w:hAnsi="Times New Roman"/>
          <w:b w:val="0"/>
          <w:lang w:val="fr-FR"/>
        </w:rPr>
      </w:pPr>
      <w:bookmarkStart w:id="16" w:name="_Toc514312698"/>
      <w:bookmarkStart w:id="17" w:name="_Toc514406416"/>
      <w:r w:rsidRPr="00D43A69">
        <w:rPr>
          <w:rFonts w:ascii="Times New Roman" w:hAnsi="Times New Roman"/>
          <w:lang w:val="fr-FR"/>
        </w:rPr>
        <w:t>2.</w:t>
      </w:r>
      <w:r w:rsidR="005F2D5F" w:rsidRPr="00D43A69">
        <w:rPr>
          <w:rFonts w:ascii="Times New Roman" w:hAnsi="Times New Roman"/>
          <w:lang w:val="fr-FR"/>
        </w:rPr>
        <w:t>3</w:t>
      </w:r>
      <w:r w:rsidRPr="00D43A69">
        <w:rPr>
          <w:rFonts w:ascii="Times New Roman" w:hAnsi="Times New Roman"/>
          <w:lang w:val="fr-FR"/>
        </w:rPr>
        <w:t>. Nước</w:t>
      </w:r>
      <w:bookmarkEnd w:id="16"/>
      <w:bookmarkEnd w:id="17"/>
      <w:r w:rsidR="005F2D5F" w:rsidRPr="00D43A69">
        <w:rPr>
          <w:rFonts w:ascii="Times New Roman" w:hAnsi="Times New Roman"/>
          <w:lang w:val="fr-FR"/>
        </w:rPr>
        <w:t>:</w:t>
      </w:r>
      <w:r w:rsidR="005F2D5F" w:rsidRPr="00D43A69">
        <w:rPr>
          <w:rFonts w:ascii="Times New Roman" w:hAnsi="Times New Roman"/>
          <w:i/>
          <w:lang w:val="fr-FR"/>
        </w:rPr>
        <w:t xml:space="preserve"> </w:t>
      </w:r>
      <w:r w:rsidRPr="00D43A69">
        <w:rPr>
          <w:rFonts w:ascii="Times New Roman" w:hAnsi="Times New Roman"/>
          <w:b w:val="0"/>
          <w:lang w:val="fr-FR"/>
        </w:rPr>
        <w:t>Sử dụng nước ở xưởng nước khoa Thực phẩm và Hóa học, trường Đại học Sao Đỏ. Đạt QCVN 6-1:2010/BYT đối với nước khoáng thiên nhiên và nước khoáng đóng chai.</w:t>
      </w:r>
    </w:p>
    <w:p w:rsidR="001941E7" w:rsidRPr="00D43A69" w:rsidRDefault="001941E7" w:rsidP="00F66329">
      <w:pPr>
        <w:pStyle w:val="Heading3"/>
        <w:spacing w:before="60" w:line="240" w:lineRule="atLeast"/>
        <w:jc w:val="both"/>
        <w:rPr>
          <w:rFonts w:ascii="Times New Roman" w:hAnsi="Times New Roman"/>
          <w:color w:val="000099"/>
        </w:rPr>
      </w:pPr>
      <w:bookmarkStart w:id="18" w:name="_Toc514312700"/>
      <w:bookmarkStart w:id="19" w:name="_Toc514406418"/>
      <w:r w:rsidRPr="00D43A69">
        <w:rPr>
          <w:rFonts w:ascii="Times New Roman" w:hAnsi="Times New Roman"/>
          <w:color w:val="000099"/>
        </w:rPr>
        <w:t>2.</w:t>
      </w:r>
      <w:r w:rsidR="009032BB">
        <w:rPr>
          <w:rFonts w:ascii="Times New Roman" w:hAnsi="Times New Roman"/>
          <w:color w:val="000099"/>
        </w:rPr>
        <w:t>4</w:t>
      </w:r>
      <w:r w:rsidRPr="00D43A69">
        <w:rPr>
          <w:rFonts w:ascii="Times New Roman" w:hAnsi="Times New Roman"/>
          <w:color w:val="000099"/>
        </w:rPr>
        <w:t xml:space="preserve">. Môi trường đệm: </w:t>
      </w:r>
      <w:r w:rsidRPr="00D43A69">
        <w:rPr>
          <w:rFonts w:ascii="Times New Roman" w:hAnsi="Times New Roman"/>
          <w:b w:val="0"/>
          <w:color w:val="000099"/>
        </w:rPr>
        <w:t>CH</w:t>
      </w:r>
      <w:r w:rsidRPr="00D43A69">
        <w:rPr>
          <w:rFonts w:ascii="Times New Roman" w:hAnsi="Times New Roman"/>
          <w:b w:val="0"/>
          <w:color w:val="000099"/>
          <w:vertAlign w:val="subscript"/>
        </w:rPr>
        <w:t>3</w:t>
      </w:r>
      <w:r w:rsidRPr="00D43A69">
        <w:rPr>
          <w:rFonts w:ascii="Times New Roman" w:hAnsi="Times New Roman"/>
          <w:b w:val="0"/>
          <w:color w:val="000099"/>
        </w:rPr>
        <w:t>COOH/CH</w:t>
      </w:r>
      <w:r w:rsidRPr="00D43A69">
        <w:rPr>
          <w:rFonts w:ascii="Times New Roman" w:hAnsi="Times New Roman"/>
          <w:b w:val="0"/>
          <w:color w:val="000099"/>
          <w:vertAlign w:val="subscript"/>
        </w:rPr>
        <w:t>3</w:t>
      </w:r>
      <w:r w:rsidRPr="00D43A69">
        <w:rPr>
          <w:rFonts w:ascii="Times New Roman" w:hAnsi="Times New Roman"/>
          <w:b w:val="0"/>
          <w:color w:val="000099"/>
        </w:rPr>
        <w:t>COONa</w:t>
      </w:r>
      <w:bookmarkEnd w:id="18"/>
      <w:bookmarkEnd w:id="19"/>
    </w:p>
    <w:p w:rsidR="00BB23A1" w:rsidRPr="00D43A69" w:rsidRDefault="001941E7" w:rsidP="00F66329">
      <w:pPr>
        <w:spacing w:before="60" w:after="60" w:line="240" w:lineRule="atLeast"/>
        <w:jc w:val="both"/>
        <w:rPr>
          <w:rFonts w:cs="Times New Roman"/>
          <w:color w:val="000099"/>
          <w:szCs w:val="26"/>
        </w:rPr>
      </w:pPr>
      <w:r w:rsidRPr="00D43A69">
        <w:rPr>
          <w:rFonts w:cs="Times New Roman"/>
          <w:color w:val="000099"/>
          <w:szCs w:val="26"/>
        </w:rPr>
        <w:t>Dung dịch được pha theo TCVN 4320-86, đủ điều kiện dùng trong thực phẩm.</w:t>
      </w:r>
      <w:bookmarkStart w:id="20" w:name="_Toc514312703"/>
      <w:bookmarkStart w:id="21" w:name="_Toc514406421"/>
    </w:p>
    <w:p w:rsidR="001941E7" w:rsidRPr="00D43A69" w:rsidRDefault="005F2D5F" w:rsidP="00AA175B">
      <w:pPr>
        <w:spacing w:before="60" w:after="60" w:line="240" w:lineRule="atLeast"/>
        <w:jc w:val="both"/>
        <w:rPr>
          <w:rFonts w:cs="Times New Roman"/>
          <w:b/>
          <w:color w:val="000099"/>
          <w:szCs w:val="26"/>
        </w:rPr>
      </w:pPr>
      <w:r w:rsidRPr="00D43A69">
        <w:rPr>
          <w:rFonts w:cs="Times New Roman"/>
          <w:b/>
          <w:color w:val="000099"/>
          <w:szCs w:val="26"/>
        </w:rPr>
        <w:t>2</w:t>
      </w:r>
      <w:r w:rsidR="009032BB">
        <w:rPr>
          <w:rFonts w:cs="Times New Roman"/>
          <w:b/>
          <w:color w:val="000099"/>
          <w:szCs w:val="26"/>
        </w:rPr>
        <w:t>.5</w:t>
      </w:r>
      <w:r w:rsidR="001941E7" w:rsidRPr="00D43A69">
        <w:rPr>
          <w:rFonts w:cs="Times New Roman"/>
          <w:b/>
          <w:color w:val="000099"/>
          <w:szCs w:val="26"/>
        </w:rPr>
        <w:t>. Enzyme pectinase</w:t>
      </w:r>
      <w:bookmarkEnd w:id="20"/>
      <w:bookmarkEnd w:id="21"/>
      <w:r w:rsidR="00072A70" w:rsidRPr="00D43A69">
        <w:rPr>
          <w:rFonts w:cs="Times New Roman"/>
          <w:b/>
          <w:color w:val="000099"/>
          <w:szCs w:val="26"/>
        </w:rPr>
        <w:t>:</w:t>
      </w:r>
      <w:r w:rsidR="00072A70" w:rsidRPr="00D43A69">
        <w:rPr>
          <w:rFonts w:cs="Times New Roman"/>
          <w:i/>
          <w:color w:val="000099"/>
          <w:szCs w:val="26"/>
        </w:rPr>
        <w:t xml:space="preserve"> </w:t>
      </w:r>
      <w:r w:rsidR="001941E7" w:rsidRPr="00D43A69">
        <w:rPr>
          <w:rFonts w:eastAsia="Times New Roman" w:cs="Times New Roman"/>
          <w:bCs/>
          <w:color w:val="000099"/>
          <w:szCs w:val="26"/>
          <w:lang w:val="fr-FR"/>
        </w:rPr>
        <w:t xml:space="preserve">Sử dụng enzyme pectinase do </w:t>
      </w:r>
      <w:r w:rsidR="00E73C80" w:rsidRPr="00D43A69">
        <w:rPr>
          <w:rFonts w:eastAsia="Times New Roman" w:cs="Times New Roman"/>
          <w:bCs/>
          <w:color w:val="000099"/>
          <w:szCs w:val="26"/>
          <w:lang w:val="fr-FR"/>
        </w:rPr>
        <w:t>Công ty TNHH Một thành viên KOVIN cung cấp. Sản xuất tại ANGEL YEAST CO., LTD. Địa chỉ: 168 Chengdong Avenue, Yichang, Hubei, P.R.China, Trung Quốc sản xuất phù hợp quy định an toàn thực phẩm.</w:t>
      </w:r>
      <w:r w:rsidR="001941E7" w:rsidRPr="00D43A69">
        <w:rPr>
          <w:rFonts w:eastAsia="Times New Roman" w:cs="Times New Roman"/>
          <w:bCs/>
          <w:color w:val="000099"/>
          <w:szCs w:val="26"/>
          <w:lang w:val="fr-FR"/>
        </w:rPr>
        <w:t xml:space="preserve"> </w:t>
      </w:r>
      <w:r w:rsidR="00E73C80" w:rsidRPr="00D43A69">
        <w:rPr>
          <w:rFonts w:eastAsia="Times New Roman" w:cs="Times New Roman"/>
          <w:bCs/>
          <w:color w:val="000099"/>
          <w:szCs w:val="26"/>
          <w:lang w:val="fr-FR"/>
        </w:rPr>
        <w:t xml:space="preserve">Xác nhận công bố phù hợp số 21885/2016/ATTP-XNCB. </w:t>
      </w:r>
      <w:r w:rsidR="00266521" w:rsidRPr="00D43A69">
        <w:rPr>
          <w:rFonts w:eastAsia="Times New Roman" w:cs="Times New Roman"/>
          <w:bCs/>
          <w:color w:val="000099"/>
          <w:szCs w:val="26"/>
          <w:lang w:val="fr-FR"/>
        </w:rPr>
        <w:t>Hoạt tính của chế phẩm 4.000 đơn vị polygalacturonase/m</w:t>
      </w:r>
      <w:r w:rsidR="00BE5C76">
        <w:rPr>
          <w:rFonts w:eastAsia="Times New Roman" w:cs="Times New Roman"/>
          <w:bCs/>
          <w:color w:val="000099"/>
          <w:szCs w:val="26"/>
          <w:lang w:val="fr-FR"/>
        </w:rPr>
        <w:t>l</w:t>
      </w:r>
      <w:r w:rsidR="00266521" w:rsidRPr="00D43A69">
        <w:rPr>
          <w:rFonts w:eastAsia="Times New Roman" w:cs="Times New Roman"/>
          <w:bCs/>
          <w:color w:val="000099"/>
          <w:szCs w:val="26"/>
          <w:lang w:val="fr-FR"/>
        </w:rPr>
        <w:t xml:space="preserve">. </w:t>
      </w:r>
      <w:r w:rsidR="001941E7" w:rsidRPr="00D43A69">
        <w:rPr>
          <w:rFonts w:eastAsia="Times New Roman" w:cs="Times New Roman"/>
          <w:bCs/>
          <w:color w:val="000099"/>
          <w:szCs w:val="26"/>
          <w:lang w:val="fr-FR"/>
        </w:rPr>
        <w:t>Phạm vi hoạt động từ pH đến 3,0 đến 5,0; pH tối ưu là từ pH 3,5 đến 4,0. Nhiệt độ hiệu dụng từ 25 đến 65</w:t>
      </w:r>
      <w:r w:rsidR="001941E7" w:rsidRPr="00D43A69">
        <w:rPr>
          <w:rFonts w:eastAsia="Times New Roman" w:cs="Times New Roman"/>
          <w:bCs/>
          <w:color w:val="000099"/>
          <w:szCs w:val="26"/>
          <w:vertAlign w:val="superscript"/>
          <w:lang w:val="fr-FR"/>
        </w:rPr>
        <w:t>o</w:t>
      </w:r>
      <w:r w:rsidR="001941E7" w:rsidRPr="00D43A69">
        <w:rPr>
          <w:rFonts w:eastAsia="Times New Roman" w:cs="Times New Roman"/>
          <w:bCs/>
          <w:color w:val="000099"/>
          <w:szCs w:val="26"/>
          <w:lang w:val="fr-FR"/>
        </w:rPr>
        <w:t>C, phạm vi nhiệt độ tối ưu là từ 40 đến 55</w:t>
      </w:r>
      <w:r w:rsidR="001941E7" w:rsidRPr="00D43A69">
        <w:rPr>
          <w:rFonts w:eastAsia="Times New Roman" w:cs="Times New Roman"/>
          <w:bCs/>
          <w:color w:val="000099"/>
          <w:szCs w:val="26"/>
          <w:vertAlign w:val="superscript"/>
          <w:lang w:val="fr-FR"/>
        </w:rPr>
        <w:t>o</w:t>
      </w:r>
      <w:r w:rsidR="001941E7" w:rsidRPr="00D43A69">
        <w:rPr>
          <w:rFonts w:eastAsia="Times New Roman" w:cs="Times New Roman"/>
          <w:bCs/>
          <w:color w:val="000099"/>
          <w:szCs w:val="26"/>
          <w:lang w:val="fr-FR"/>
        </w:rPr>
        <w:t>C.</w:t>
      </w:r>
    </w:p>
    <w:p w:rsidR="00B51B15" w:rsidRPr="00D43A69" w:rsidRDefault="009032BB" w:rsidP="00E73C80">
      <w:pPr>
        <w:spacing w:before="60" w:after="60" w:line="240" w:lineRule="atLeast"/>
        <w:jc w:val="both"/>
        <w:rPr>
          <w:rFonts w:cs="Times New Roman"/>
          <w:szCs w:val="26"/>
        </w:rPr>
      </w:pPr>
      <w:r>
        <w:rPr>
          <w:rFonts w:cs="Times New Roman"/>
          <w:b/>
          <w:color w:val="000099"/>
          <w:szCs w:val="26"/>
        </w:rPr>
        <w:t>2.6</w:t>
      </w:r>
      <w:r w:rsidR="0052139A" w:rsidRPr="00D43A69">
        <w:rPr>
          <w:rFonts w:cs="Times New Roman"/>
          <w:b/>
          <w:color w:val="000099"/>
          <w:szCs w:val="26"/>
        </w:rPr>
        <w:t xml:space="preserve">. </w:t>
      </w:r>
      <w:r w:rsidR="00551027" w:rsidRPr="00D43A69">
        <w:rPr>
          <w:rFonts w:cs="Times New Roman"/>
          <w:b/>
          <w:color w:val="000099"/>
          <w:szCs w:val="26"/>
        </w:rPr>
        <w:t>N</w:t>
      </w:r>
      <w:r w:rsidR="00143DDB" w:rsidRPr="00D43A69">
        <w:rPr>
          <w:rFonts w:cs="Times New Roman"/>
          <w:b/>
          <w:color w:val="000099"/>
          <w:szCs w:val="26"/>
        </w:rPr>
        <w:t xml:space="preserve">ấm men </w:t>
      </w:r>
      <w:r w:rsidR="00143DDB" w:rsidRPr="00D43A69">
        <w:rPr>
          <w:rFonts w:cs="Times New Roman"/>
          <w:b/>
          <w:i/>
          <w:color w:val="000099"/>
          <w:szCs w:val="26"/>
        </w:rPr>
        <w:t>Saccharomyces cerevisiae</w:t>
      </w:r>
      <w:r w:rsidR="00143DDB" w:rsidRPr="00D43A69">
        <w:rPr>
          <w:rFonts w:cs="Times New Roman"/>
          <w:color w:val="000099"/>
          <w:szCs w:val="26"/>
        </w:rPr>
        <w:t xml:space="preserve">: </w:t>
      </w:r>
      <w:r w:rsidR="00B51B15" w:rsidRPr="00D43A69">
        <w:rPr>
          <w:rFonts w:cs="Times New Roman"/>
          <w:i/>
          <w:szCs w:val="26"/>
        </w:rPr>
        <w:t>Saccharomyces cerevisiae</w:t>
      </w:r>
      <w:r w:rsidR="00B51B15" w:rsidRPr="00D43A69">
        <w:rPr>
          <w:rFonts w:cs="Times New Roman"/>
          <w:szCs w:val="26"/>
        </w:rPr>
        <w:t xml:space="preserve"> thương mại Angel Active Wine Dry Yeasr (RV002) của Trung Quốc do công ty Kovin cung cấp. </w:t>
      </w:r>
      <w:r w:rsidR="00B51B15" w:rsidRPr="00D43A69">
        <w:rPr>
          <w:rFonts w:eastAsia="Times New Roman" w:cs="Times New Roman"/>
          <w:bCs/>
          <w:color w:val="000099"/>
          <w:szCs w:val="26"/>
          <w:lang w:val="fr-FR"/>
        </w:rPr>
        <w:t>Sản xuất tại ANGEL YEAST CO., LTD. Địa chỉ: 168 Chengdong Avenue, Yichang, Hubei, P.R.China, Trung Quốc sản xuất phù hợp quy định an toàn thực phẩm.</w:t>
      </w:r>
      <w:r w:rsidR="00B51B15" w:rsidRPr="00D43A69">
        <w:rPr>
          <w:rFonts w:eastAsia="Times New Roman" w:cs="Times New Roman"/>
          <w:bCs/>
          <w:color w:val="000099"/>
          <w:szCs w:val="26"/>
          <w:lang w:val="fr-FR"/>
        </w:rPr>
        <w:t xml:space="preserve"> </w:t>
      </w:r>
      <w:r w:rsidR="00B51B15" w:rsidRPr="00D43A69">
        <w:rPr>
          <w:rFonts w:cs="Times New Roman"/>
          <w:szCs w:val="26"/>
        </w:rPr>
        <w:t xml:space="preserve">Nấm men được hoạt  hóa  trước khi bổ sung vào dịch lên men. Qúa trình hoạt hóa được thực hiện như sau: 1,0 g nấm men + 2 g đường </w:t>
      </w:r>
      <w:r w:rsidR="00B51B15" w:rsidRPr="00D43A69">
        <w:rPr>
          <w:rFonts w:cs="Times New Roman"/>
          <w:szCs w:val="26"/>
          <w:lang w:val="vi-VN"/>
        </w:rPr>
        <w:t>saccharose</w:t>
      </w:r>
      <w:r w:rsidR="00B51B15" w:rsidRPr="00D43A69">
        <w:rPr>
          <w:rFonts w:cs="Times New Roman"/>
          <w:szCs w:val="26"/>
        </w:rPr>
        <w:t xml:space="preserve"> + 10,0 mL nước khuấy đều và ủ ở nhiệt độ phòng trong 15 phút.</w:t>
      </w:r>
    </w:p>
    <w:p w:rsidR="005E3EFB" w:rsidRPr="00D43A69" w:rsidRDefault="005E3EFB" w:rsidP="00AA175B">
      <w:pPr>
        <w:pStyle w:val="Heading2"/>
        <w:spacing w:before="60" w:after="60" w:line="240" w:lineRule="atLeast"/>
        <w:rPr>
          <w:szCs w:val="26"/>
        </w:rPr>
      </w:pPr>
      <w:bookmarkStart w:id="22" w:name="_Toc514264534"/>
      <w:bookmarkStart w:id="23" w:name="_Toc514331461"/>
      <w:r w:rsidRPr="00D43A69">
        <w:rPr>
          <w:szCs w:val="26"/>
        </w:rPr>
        <w:t>3. PHƯƠNG PHÁP NGHIÊN CỨU</w:t>
      </w:r>
    </w:p>
    <w:p w:rsidR="00EA39BB" w:rsidRPr="00D43A69" w:rsidRDefault="00EA39BB" w:rsidP="00EA39BB">
      <w:pPr>
        <w:spacing w:before="60" w:after="60" w:line="240" w:lineRule="atLeast"/>
        <w:jc w:val="both"/>
        <w:rPr>
          <w:rFonts w:cs="Times New Roman"/>
          <w:b/>
          <w:szCs w:val="26"/>
        </w:rPr>
      </w:pPr>
      <w:r w:rsidRPr="00D43A69">
        <w:rPr>
          <w:rFonts w:cs="Times New Roman"/>
          <w:b/>
          <w:szCs w:val="26"/>
        </w:rPr>
        <w:t xml:space="preserve">3.1. </w:t>
      </w:r>
      <w:r w:rsidR="00B3218E" w:rsidRPr="00D43A69">
        <w:rPr>
          <w:rFonts w:cs="Times New Roman"/>
          <w:b/>
          <w:szCs w:val="26"/>
        </w:rPr>
        <w:t>Lên men</w:t>
      </w:r>
    </w:p>
    <w:p w:rsidR="00EA39BB" w:rsidRPr="00D43A69" w:rsidRDefault="00EA39BB" w:rsidP="00B51B15">
      <w:pPr>
        <w:spacing w:before="60" w:after="60" w:line="240" w:lineRule="atLeast"/>
        <w:ind w:firstLine="720"/>
        <w:jc w:val="both"/>
        <w:rPr>
          <w:rFonts w:cs="Times New Roman"/>
          <w:color w:val="000099"/>
          <w:szCs w:val="26"/>
        </w:rPr>
      </w:pPr>
      <w:r w:rsidRPr="00D43A69">
        <w:rPr>
          <w:rFonts w:cs="Times New Roman"/>
          <w:color w:val="000099"/>
          <w:szCs w:val="26"/>
        </w:rPr>
        <w:t xml:space="preserve">Quy trình sản xuất dự kiến được thực hiện như sau: Qủa dâu </w:t>
      </w:r>
      <w:r w:rsidRPr="00D43A69">
        <w:rPr>
          <w:rFonts w:cs="Times New Roman"/>
          <w:color w:val="000099"/>
          <w:szCs w:val="26"/>
        </w:rPr>
        <w:sym w:font="Wingdings" w:char="F0E0"/>
      </w:r>
      <w:r w:rsidRPr="00D43A69">
        <w:rPr>
          <w:rFonts w:cs="Times New Roman"/>
          <w:color w:val="000099"/>
          <w:szCs w:val="26"/>
        </w:rPr>
        <w:t xml:space="preserve"> Phân loại </w:t>
      </w:r>
      <w:r w:rsidRPr="00D43A69">
        <w:rPr>
          <w:rFonts w:cs="Times New Roman"/>
          <w:color w:val="000099"/>
          <w:szCs w:val="26"/>
        </w:rPr>
        <w:sym w:font="Wingdings" w:char="F0E0"/>
      </w:r>
      <w:r w:rsidRPr="00D43A69">
        <w:rPr>
          <w:rFonts w:cs="Times New Roman"/>
          <w:color w:val="000099"/>
          <w:szCs w:val="26"/>
        </w:rPr>
        <w:t xml:space="preserve"> Rửa </w:t>
      </w:r>
      <w:r w:rsidRPr="00D43A69">
        <w:rPr>
          <w:rFonts w:cs="Times New Roman"/>
          <w:color w:val="000099"/>
          <w:szCs w:val="26"/>
        </w:rPr>
        <w:sym w:font="Wingdings" w:char="F0E0"/>
      </w:r>
      <w:r w:rsidRPr="00D43A69">
        <w:rPr>
          <w:rFonts w:cs="Times New Roman"/>
          <w:color w:val="000099"/>
          <w:szCs w:val="26"/>
        </w:rPr>
        <w:t xml:space="preserve"> Xử lý nguyên liệu </w:t>
      </w:r>
      <w:r w:rsidRPr="00D43A69">
        <w:rPr>
          <w:rFonts w:cs="Times New Roman"/>
          <w:color w:val="000099"/>
          <w:szCs w:val="26"/>
        </w:rPr>
        <w:sym w:font="Wingdings" w:char="F0E0"/>
      </w:r>
      <w:r w:rsidRPr="00D43A69">
        <w:rPr>
          <w:rFonts w:cs="Times New Roman"/>
          <w:color w:val="000099"/>
          <w:szCs w:val="26"/>
        </w:rPr>
        <w:t xml:space="preserve"> Ép, lọc </w:t>
      </w:r>
      <w:r w:rsidRPr="00D43A69">
        <w:rPr>
          <w:rFonts w:cs="Times New Roman"/>
          <w:color w:val="000099"/>
          <w:szCs w:val="26"/>
        </w:rPr>
        <w:sym w:font="Wingdings" w:char="F0E0"/>
      </w:r>
      <w:r w:rsidRPr="00D43A69">
        <w:rPr>
          <w:rFonts w:cs="Times New Roman"/>
          <w:color w:val="000099"/>
          <w:szCs w:val="26"/>
        </w:rPr>
        <w:t xml:space="preserve"> Dịch quả </w:t>
      </w:r>
      <w:r w:rsidRPr="00D43A69">
        <w:rPr>
          <w:rFonts w:cs="Times New Roman"/>
          <w:color w:val="000099"/>
          <w:szCs w:val="26"/>
        </w:rPr>
        <w:sym w:font="Wingdings" w:char="F0E0"/>
      </w:r>
      <w:r w:rsidRPr="00D43A69">
        <w:rPr>
          <w:rFonts w:cs="Times New Roman"/>
          <w:color w:val="000099"/>
          <w:szCs w:val="26"/>
        </w:rPr>
        <w:t xml:space="preserve"> Phối chế (Thêm nước theo tỷ lệ phù hợp); thêm saccharose để dịch lên men có </w:t>
      </w:r>
      <w:r w:rsidRPr="00D43A69">
        <w:rPr>
          <w:rFonts w:cs="Times New Roman"/>
          <w:color w:val="000099"/>
          <w:szCs w:val="26"/>
          <w:vertAlign w:val="superscript"/>
        </w:rPr>
        <w:t>0</w:t>
      </w:r>
      <w:r w:rsidRPr="00D43A69">
        <w:rPr>
          <w:rFonts w:cs="Times New Roman"/>
          <w:color w:val="000099"/>
          <w:szCs w:val="26"/>
        </w:rPr>
        <w:t xml:space="preserve">Bx phù hợp) </w:t>
      </w:r>
      <w:r w:rsidRPr="00D43A69">
        <w:rPr>
          <w:rFonts w:cs="Times New Roman"/>
          <w:color w:val="000099"/>
          <w:szCs w:val="26"/>
        </w:rPr>
        <w:sym w:font="Wingdings" w:char="F0E0"/>
      </w:r>
      <w:r w:rsidRPr="00D43A69">
        <w:rPr>
          <w:rFonts w:cs="Times New Roman"/>
          <w:color w:val="000099"/>
          <w:szCs w:val="26"/>
        </w:rPr>
        <w:t xml:space="preserve"> Thanh trùng (30mg SO</w:t>
      </w:r>
      <w:r w:rsidRPr="00D43A69">
        <w:rPr>
          <w:rFonts w:cs="Times New Roman"/>
          <w:color w:val="000099"/>
          <w:szCs w:val="26"/>
          <w:vertAlign w:val="subscript"/>
        </w:rPr>
        <w:t>2</w:t>
      </w:r>
      <w:r w:rsidRPr="00D43A69">
        <w:rPr>
          <w:rFonts w:cs="Times New Roman"/>
          <w:color w:val="000099"/>
          <w:szCs w:val="26"/>
        </w:rPr>
        <w:t>/</w:t>
      </w:r>
      <w:r w:rsidR="00B51B15" w:rsidRPr="00D43A69">
        <w:rPr>
          <w:rFonts w:cs="Times New Roman"/>
          <w:color w:val="000099"/>
          <w:szCs w:val="26"/>
        </w:rPr>
        <w:t>l</w:t>
      </w:r>
      <w:r w:rsidRPr="00D43A69">
        <w:rPr>
          <w:rFonts w:cs="Times New Roman"/>
          <w:color w:val="000099"/>
          <w:szCs w:val="26"/>
        </w:rPr>
        <w:t>)</w:t>
      </w:r>
      <w:r w:rsidRPr="00D43A69">
        <w:rPr>
          <w:rFonts w:cs="Times New Roman"/>
          <w:color w:val="000099"/>
          <w:szCs w:val="26"/>
        </w:rPr>
        <w:sym w:font="Wingdings" w:char="F0E0"/>
      </w:r>
      <w:r w:rsidRPr="00D43A69">
        <w:rPr>
          <w:rFonts w:cs="Times New Roman"/>
          <w:color w:val="000099"/>
          <w:szCs w:val="26"/>
        </w:rPr>
        <w:t xml:space="preserve"> Bổ sung nấm men (</w:t>
      </w:r>
      <w:r w:rsidRPr="00D43A69">
        <w:rPr>
          <w:rFonts w:eastAsia="Times New Roman" w:cs="Times New Roman"/>
          <w:bCs/>
          <w:color w:val="000099"/>
          <w:szCs w:val="26"/>
        </w:rPr>
        <w:t>xác định tỷ lệ)</w:t>
      </w:r>
      <w:r w:rsidRPr="00D43A69">
        <w:rPr>
          <w:rFonts w:cs="Times New Roman"/>
          <w:color w:val="000099"/>
          <w:szCs w:val="26"/>
        </w:rPr>
        <w:t xml:space="preserve"> </w:t>
      </w:r>
      <w:r w:rsidRPr="00D43A69">
        <w:rPr>
          <w:rFonts w:cs="Times New Roman"/>
          <w:color w:val="000099"/>
          <w:szCs w:val="26"/>
        </w:rPr>
        <w:sym w:font="Wingdings" w:char="F0E0"/>
      </w:r>
      <w:r w:rsidRPr="00D43A69">
        <w:rPr>
          <w:rFonts w:cs="Times New Roman"/>
          <w:color w:val="000099"/>
          <w:szCs w:val="26"/>
        </w:rPr>
        <w:t xml:space="preserve"> Lên men (xác định pH; </w:t>
      </w:r>
      <w:r w:rsidRPr="00D43A69">
        <w:rPr>
          <w:rFonts w:cs="Times New Roman"/>
          <w:color w:val="000099"/>
          <w:szCs w:val="26"/>
        </w:rPr>
        <w:sym w:font="Symbol" w:char="F074"/>
      </w:r>
      <w:r w:rsidRPr="00D43A69">
        <w:rPr>
          <w:rFonts w:cs="Times New Roman"/>
          <w:color w:val="000099"/>
          <w:szCs w:val="26"/>
        </w:rPr>
        <w:t>, t)</w:t>
      </w:r>
      <w:r w:rsidRPr="00D43A69">
        <w:rPr>
          <w:rFonts w:cs="Times New Roman"/>
          <w:color w:val="000099"/>
          <w:szCs w:val="26"/>
        </w:rPr>
        <w:sym w:font="Wingdings" w:char="F0E0"/>
      </w:r>
      <w:r w:rsidRPr="00D43A69">
        <w:rPr>
          <w:rFonts w:cs="Times New Roman"/>
          <w:color w:val="000099"/>
          <w:szCs w:val="26"/>
        </w:rPr>
        <w:t xml:space="preserve"> Xử lý sau lên men </w:t>
      </w:r>
      <w:r w:rsidRPr="00D43A69">
        <w:rPr>
          <w:rFonts w:cs="Times New Roman"/>
          <w:color w:val="000099"/>
          <w:szCs w:val="26"/>
        </w:rPr>
        <w:sym w:font="Wingdings" w:char="F0E0"/>
      </w:r>
      <w:r w:rsidRPr="00D43A69">
        <w:rPr>
          <w:rFonts w:cs="Times New Roman"/>
          <w:color w:val="000099"/>
          <w:szCs w:val="26"/>
        </w:rPr>
        <w:t xml:space="preserve"> Thanh trùng (t=65</w:t>
      </w:r>
      <w:r w:rsidRPr="00D43A69">
        <w:rPr>
          <w:rFonts w:cs="Times New Roman"/>
          <w:color w:val="000099"/>
          <w:szCs w:val="26"/>
          <w:vertAlign w:val="superscript"/>
        </w:rPr>
        <w:t>0</w:t>
      </w:r>
      <w:r w:rsidRPr="00D43A69">
        <w:rPr>
          <w:rFonts w:cs="Times New Roman"/>
          <w:color w:val="000099"/>
          <w:szCs w:val="26"/>
        </w:rPr>
        <w:t xml:space="preserve">C, </w:t>
      </w:r>
      <w:r w:rsidRPr="00D43A69">
        <w:rPr>
          <w:rFonts w:cs="Times New Roman"/>
          <w:color w:val="000099"/>
          <w:szCs w:val="26"/>
        </w:rPr>
        <w:sym w:font="Symbol" w:char="F074"/>
      </w:r>
      <w:r w:rsidRPr="00D43A69">
        <w:rPr>
          <w:rFonts w:cs="Times New Roman"/>
          <w:color w:val="000099"/>
          <w:szCs w:val="26"/>
        </w:rPr>
        <w:t xml:space="preserve">=15 phút) </w:t>
      </w:r>
      <w:r w:rsidRPr="00D43A69">
        <w:rPr>
          <w:rFonts w:cs="Times New Roman"/>
          <w:color w:val="000099"/>
          <w:szCs w:val="26"/>
        </w:rPr>
        <w:sym w:font="Wingdings" w:char="F0E0"/>
      </w:r>
      <w:r w:rsidRPr="00D43A69">
        <w:rPr>
          <w:rFonts w:cs="Times New Roman"/>
          <w:color w:val="000099"/>
          <w:szCs w:val="26"/>
        </w:rPr>
        <w:t xml:space="preserve"> Làm nguội </w:t>
      </w:r>
      <w:r w:rsidRPr="00D43A69">
        <w:rPr>
          <w:rFonts w:cs="Times New Roman"/>
          <w:color w:val="000099"/>
          <w:szCs w:val="26"/>
        </w:rPr>
        <w:sym w:font="Wingdings" w:char="F0E0"/>
      </w:r>
      <w:r w:rsidRPr="00D43A69">
        <w:rPr>
          <w:rFonts w:cs="Times New Roman"/>
          <w:color w:val="000099"/>
          <w:szCs w:val="26"/>
        </w:rPr>
        <w:t xml:space="preserve"> Rót chai </w:t>
      </w:r>
      <w:r w:rsidRPr="00D43A69">
        <w:rPr>
          <w:rFonts w:cs="Times New Roman"/>
          <w:color w:val="000099"/>
          <w:szCs w:val="26"/>
        </w:rPr>
        <w:sym w:font="Wingdings" w:char="F0E0"/>
      </w:r>
      <w:r w:rsidRPr="00D43A69">
        <w:rPr>
          <w:rFonts w:cs="Times New Roman"/>
          <w:color w:val="000099"/>
          <w:szCs w:val="26"/>
        </w:rPr>
        <w:t xml:space="preserve"> Tàng trữ (1÷2 tháng) </w:t>
      </w:r>
      <w:r w:rsidRPr="00D43A69">
        <w:rPr>
          <w:rFonts w:cs="Times New Roman"/>
          <w:color w:val="000099"/>
          <w:szCs w:val="26"/>
        </w:rPr>
        <w:sym w:font="Wingdings" w:char="F0E0"/>
      </w:r>
      <w:r w:rsidRPr="00D43A69">
        <w:rPr>
          <w:rFonts w:cs="Times New Roman"/>
          <w:color w:val="000099"/>
          <w:szCs w:val="26"/>
        </w:rPr>
        <w:t xml:space="preserve"> Sản phẩm</w:t>
      </w:r>
    </w:p>
    <w:p w:rsidR="00B3218E" w:rsidRPr="00D43A69" w:rsidRDefault="00B3218E" w:rsidP="00B3218E">
      <w:pPr>
        <w:spacing w:before="60" w:after="60" w:line="240" w:lineRule="atLeast"/>
        <w:ind w:firstLine="720"/>
        <w:jc w:val="both"/>
        <w:rPr>
          <w:rFonts w:cs="Times New Roman"/>
          <w:szCs w:val="26"/>
        </w:rPr>
      </w:pPr>
      <w:r w:rsidRPr="00D43A69">
        <w:rPr>
          <w:rFonts w:cs="Times New Roman"/>
          <w:szCs w:val="26"/>
        </w:rPr>
        <w:t>Nguyên liệu dâu đã lựa chọn được loại tạp chất, rửa sạch và để ráo. Tiến hành xử lý cơ học để làm nhỏ nguyên liệu, bổ sung nước theo tỷ lệ nguyên liệu/nước là 1/1,5 (w/v) và bổ sung pectinase 0,075% (v/w), xử lý trong thời gian 45 phút ở nhiệt độ 45</w:t>
      </w:r>
      <w:r w:rsidRPr="00D43A69">
        <w:rPr>
          <w:rFonts w:cs="Times New Roman"/>
          <w:szCs w:val="26"/>
          <w:vertAlign w:val="superscript"/>
        </w:rPr>
        <w:t>o</w:t>
      </w:r>
      <w:r w:rsidRPr="00D43A69">
        <w:rPr>
          <w:rFonts w:cs="Times New Roman"/>
          <w:szCs w:val="26"/>
        </w:rPr>
        <w:t>C, pH = 4,0. Bổ sung đường, nấm men, điều chỉnh pH sau đó thanh trùng dịch lên men bằng</w:t>
      </w:r>
      <w:r w:rsidRPr="00D43A69">
        <w:rPr>
          <w:rFonts w:cs="Times New Roman"/>
          <w:szCs w:val="26"/>
          <w:lang w:val="vi-VN"/>
        </w:rPr>
        <w:t xml:space="preserve"> natri metabisunfit (Na</w:t>
      </w:r>
      <w:r w:rsidRPr="00D43A69">
        <w:rPr>
          <w:rFonts w:cs="Times New Roman"/>
          <w:szCs w:val="26"/>
          <w:vertAlign w:val="subscript"/>
          <w:lang w:val="vi-VN"/>
        </w:rPr>
        <w:t>2</w:t>
      </w:r>
      <w:r w:rsidRPr="00D43A69">
        <w:rPr>
          <w:rFonts w:cs="Times New Roman"/>
          <w:szCs w:val="26"/>
          <w:lang w:val="vi-VN"/>
        </w:rPr>
        <w:t>S</w:t>
      </w:r>
      <w:r w:rsidRPr="00D43A69">
        <w:rPr>
          <w:rFonts w:cs="Times New Roman"/>
          <w:szCs w:val="26"/>
          <w:vertAlign w:val="subscript"/>
          <w:lang w:val="vi-VN"/>
        </w:rPr>
        <w:t>2</w:t>
      </w:r>
      <w:r w:rsidRPr="00D43A69">
        <w:rPr>
          <w:rFonts w:cs="Times New Roman"/>
          <w:szCs w:val="26"/>
          <w:lang w:val="vi-VN"/>
        </w:rPr>
        <w:t>O</w:t>
      </w:r>
      <w:r w:rsidRPr="00D43A69">
        <w:rPr>
          <w:rFonts w:cs="Times New Roman"/>
          <w:szCs w:val="26"/>
          <w:vertAlign w:val="subscript"/>
          <w:lang w:val="vi-VN"/>
        </w:rPr>
        <w:t>5</w:t>
      </w:r>
      <w:r w:rsidRPr="00D43A69">
        <w:rPr>
          <w:rFonts w:cs="Times New Roman"/>
          <w:szCs w:val="26"/>
          <w:lang w:val="vi-VN"/>
        </w:rPr>
        <w:t>) trong thời gian khoảng 2 giờ nhằm ức chế và tiêu diệt các vi sinh vật không có lợi cho quá trình lên men rượu</w:t>
      </w:r>
      <w:r w:rsidRPr="00D43A69">
        <w:rPr>
          <w:rFonts w:cs="Times New Roman"/>
          <w:szCs w:val="26"/>
        </w:rPr>
        <w:t xml:space="preserve"> (nồng độ 30 mg/l tính theo SO</w:t>
      </w:r>
      <w:r w:rsidRPr="00D43A69">
        <w:rPr>
          <w:rFonts w:cs="Times New Roman"/>
          <w:szCs w:val="26"/>
          <w:vertAlign w:val="subscript"/>
        </w:rPr>
        <w:t>2</w:t>
      </w:r>
      <w:r w:rsidRPr="00D43A69">
        <w:rPr>
          <w:rFonts w:cs="Times New Roman"/>
          <w:szCs w:val="26"/>
        </w:rPr>
        <w:t>)</w:t>
      </w:r>
      <w:r w:rsidRPr="00D43A69">
        <w:rPr>
          <w:rFonts w:cs="Times New Roman"/>
          <w:szCs w:val="26"/>
          <w:lang w:val="vi-VN"/>
        </w:rPr>
        <w:t xml:space="preserve">, </w:t>
      </w:r>
      <w:r w:rsidRPr="00D43A69">
        <w:rPr>
          <w:rFonts w:cs="Times New Roman"/>
          <w:szCs w:val="26"/>
        </w:rPr>
        <w:t>đ</w:t>
      </w:r>
      <w:r w:rsidRPr="00D43A69">
        <w:rPr>
          <w:rFonts w:cs="Times New Roman"/>
          <w:szCs w:val="26"/>
          <w:lang w:val="vi-VN"/>
        </w:rPr>
        <w:t xml:space="preserve">ồng thời chống oxy hóa các chất </w:t>
      </w:r>
      <w:r w:rsidRPr="00BE5C76">
        <w:rPr>
          <w:rFonts w:cs="Times New Roman"/>
          <w:color w:val="FF0000"/>
          <w:szCs w:val="26"/>
          <w:lang w:val="vi-VN"/>
        </w:rPr>
        <w:t>anthocyanin</w:t>
      </w:r>
      <w:r w:rsidRPr="00BE5C76">
        <w:rPr>
          <w:rFonts w:cs="Times New Roman"/>
          <w:color w:val="FF0000"/>
          <w:szCs w:val="26"/>
        </w:rPr>
        <w:t xml:space="preserve"> </w:t>
      </w:r>
      <w:r w:rsidR="00BE5C76" w:rsidRPr="00BE5C76">
        <w:rPr>
          <w:rFonts w:cs="Times New Roman"/>
          <w:color w:val="FF0000"/>
          <w:szCs w:val="26"/>
        </w:rPr>
        <w:t>[</w:t>
      </w:r>
      <w:r w:rsidR="005D1BBD">
        <w:rPr>
          <w:rFonts w:cs="Times New Roman"/>
          <w:color w:val="FF0000"/>
          <w:szCs w:val="26"/>
        </w:rPr>
        <w:t>9</w:t>
      </w:r>
      <w:r w:rsidR="00BE5C76" w:rsidRPr="00BE5C76">
        <w:rPr>
          <w:rFonts w:cs="Times New Roman"/>
          <w:color w:val="FF0000"/>
          <w:szCs w:val="26"/>
        </w:rPr>
        <w:t xml:space="preserve">] </w:t>
      </w:r>
      <w:r w:rsidRPr="00D43A69">
        <w:rPr>
          <w:rFonts w:cs="Times New Roman"/>
          <w:szCs w:val="26"/>
        </w:rPr>
        <w:t xml:space="preserve">và thực hiện lên men chính, lên men phụ. Đánh giá các chỉ tiêu chất lượng và lựa chọn các thông số phù hợp cho quá trình lên men. </w:t>
      </w:r>
      <w:r w:rsidRPr="00D43A69">
        <w:rPr>
          <w:rFonts w:cs="Times New Roman"/>
          <w:szCs w:val="26"/>
          <w:lang w:val="vi-VN"/>
        </w:rPr>
        <w:t xml:space="preserve">Để xác định tỷ lệ nấm men </w:t>
      </w:r>
      <w:r w:rsidRPr="00D43A69">
        <w:rPr>
          <w:rFonts w:cs="Times New Roman"/>
          <w:szCs w:val="26"/>
        </w:rPr>
        <w:t xml:space="preserve">dạng rắn </w:t>
      </w:r>
      <w:r w:rsidRPr="00D43A69">
        <w:rPr>
          <w:rFonts w:cs="Times New Roman"/>
          <w:szCs w:val="26"/>
          <w:lang w:val="vi-VN"/>
        </w:rPr>
        <w:t>bổ sung</w:t>
      </w:r>
      <w:r w:rsidRPr="00D43A69">
        <w:rPr>
          <w:rFonts w:cs="Times New Roman"/>
          <w:szCs w:val="26"/>
        </w:rPr>
        <w:t xml:space="preserve"> vào dịch lên men,</w:t>
      </w:r>
      <w:r w:rsidRPr="00D43A69">
        <w:rPr>
          <w:rFonts w:cs="Times New Roman"/>
          <w:szCs w:val="26"/>
          <w:lang w:val="vi-VN"/>
        </w:rPr>
        <w:t xml:space="preserve"> tiến hành 5 thí nghiệm ở các nồng độ </w:t>
      </w:r>
      <w:r w:rsidRPr="00D43A69">
        <w:rPr>
          <w:rFonts w:cs="Times New Roman"/>
          <w:szCs w:val="26"/>
        </w:rPr>
        <w:t>0,</w:t>
      </w:r>
      <w:r w:rsidRPr="00D43A69">
        <w:rPr>
          <w:rFonts w:cs="Times New Roman"/>
          <w:szCs w:val="26"/>
          <w:lang w:val="vi-VN"/>
        </w:rPr>
        <w:t>1</w:t>
      </w:r>
      <w:r w:rsidRPr="00D43A69">
        <w:rPr>
          <w:rFonts w:cs="Times New Roman"/>
          <w:szCs w:val="26"/>
        </w:rPr>
        <w:t>5</w:t>
      </w:r>
      <w:r w:rsidRPr="00D43A69">
        <w:rPr>
          <w:rFonts w:cs="Times New Roman"/>
          <w:szCs w:val="26"/>
          <w:lang w:val="vi-VN"/>
        </w:rPr>
        <w:t xml:space="preserve">, </w:t>
      </w:r>
      <w:r w:rsidRPr="00D43A69">
        <w:rPr>
          <w:rFonts w:cs="Times New Roman"/>
          <w:szCs w:val="26"/>
        </w:rPr>
        <w:t>0,25</w:t>
      </w:r>
      <w:r w:rsidRPr="00D43A69">
        <w:rPr>
          <w:rFonts w:cs="Times New Roman"/>
          <w:szCs w:val="26"/>
          <w:lang w:val="vi-VN"/>
        </w:rPr>
        <w:t xml:space="preserve">, </w:t>
      </w:r>
      <w:r w:rsidRPr="00D43A69">
        <w:rPr>
          <w:rFonts w:cs="Times New Roman"/>
          <w:szCs w:val="26"/>
        </w:rPr>
        <w:t>0,35</w:t>
      </w:r>
      <w:r w:rsidRPr="00D43A69">
        <w:rPr>
          <w:rFonts w:cs="Times New Roman"/>
          <w:szCs w:val="26"/>
          <w:lang w:val="vi-VN"/>
        </w:rPr>
        <w:t xml:space="preserve">, </w:t>
      </w:r>
      <w:r w:rsidRPr="00D43A69">
        <w:rPr>
          <w:rFonts w:cs="Times New Roman"/>
          <w:szCs w:val="26"/>
        </w:rPr>
        <w:t>0,45</w:t>
      </w:r>
      <w:r w:rsidRPr="00D43A69">
        <w:rPr>
          <w:rFonts w:cs="Times New Roman"/>
          <w:szCs w:val="26"/>
          <w:lang w:val="vi-VN"/>
        </w:rPr>
        <w:t xml:space="preserve">, </w:t>
      </w:r>
      <w:r w:rsidRPr="00D43A69">
        <w:rPr>
          <w:rFonts w:cs="Times New Roman"/>
          <w:szCs w:val="26"/>
        </w:rPr>
        <w:t xml:space="preserve">0,55 </w:t>
      </w:r>
      <w:r w:rsidRPr="00D43A69">
        <w:rPr>
          <w:rFonts w:cs="Times New Roman"/>
          <w:szCs w:val="26"/>
          <w:lang w:val="vi-VN"/>
        </w:rPr>
        <w:t>g</w:t>
      </w:r>
      <w:r w:rsidRPr="00D43A69">
        <w:rPr>
          <w:rFonts w:cs="Times New Roman"/>
          <w:szCs w:val="26"/>
        </w:rPr>
        <w:t xml:space="preserve"> (1g nấm men dạng rắn được xác định bằng phương pháp đếm khuẩn lạc có 10</w:t>
      </w:r>
      <w:r w:rsidRPr="00D43A69">
        <w:rPr>
          <w:rFonts w:cs="Times New Roman"/>
          <w:szCs w:val="26"/>
          <w:vertAlign w:val="superscript"/>
        </w:rPr>
        <w:t xml:space="preserve">9 </w:t>
      </w:r>
      <w:r w:rsidRPr="00D43A69">
        <w:rPr>
          <w:rFonts w:cs="Times New Roman"/>
          <w:szCs w:val="26"/>
        </w:rPr>
        <w:t xml:space="preserve">tế bào nấm men) vào 1 lít dịch lên men (sau khi nấm men đã hoạt hóa lần 2) có nồng độ chất khô </w:t>
      </w:r>
      <w:r w:rsidR="009032BB">
        <w:rPr>
          <w:rFonts w:cs="Times New Roman"/>
          <w:szCs w:val="26"/>
        </w:rPr>
        <w:t>18</w:t>
      </w:r>
      <w:r w:rsidRPr="00D43A69">
        <w:rPr>
          <w:rFonts w:cs="Times New Roman"/>
          <w:szCs w:val="26"/>
        </w:rPr>
        <w:t xml:space="preserve"> ºBx, pH 4,0 và đã tiệt trùng bằng </w:t>
      </w:r>
      <w:r w:rsidRPr="00D43A69">
        <w:rPr>
          <w:rFonts w:cs="Times New Roman"/>
          <w:szCs w:val="26"/>
          <w:lang w:val="vi-VN"/>
        </w:rPr>
        <w:t>Na</w:t>
      </w:r>
      <w:r w:rsidRPr="00D43A69">
        <w:rPr>
          <w:rFonts w:cs="Times New Roman"/>
          <w:szCs w:val="26"/>
          <w:vertAlign w:val="subscript"/>
          <w:lang w:val="vi-VN"/>
        </w:rPr>
        <w:t>2</w:t>
      </w:r>
      <w:r w:rsidRPr="00D43A69">
        <w:rPr>
          <w:rFonts w:cs="Times New Roman"/>
          <w:szCs w:val="26"/>
          <w:lang w:val="vi-VN"/>
        </w:rPr>
        <w:t>S</w:t>
      </w:r>
      <w:r w:rsidRPr="00D43A69">
        <w:rPr>
          <w:rFonts w:cs="Times New Roman"/>
          <w:szCs w:val="26"/>
          <w:vertAlign w:val="subscript"/>
          <w:lang w:val="vi-VN"/>
        </w:rPr>
        <w:t>2</w:t>
      </w:r>
      <w:r w:rsidRPr="00D43A69">
        <w:rPr>
          <w:rFonts w:cs="Times New Roman"/>
          <w:szCs w:val="26"/>
          <w:lang w:val="vi-VN"/>
        </w:rPr>
        <w:t>O</w:t>
      </w:r>
      <w:r w:rsidRPr="00D43A69">
        <w:rPr>
          <w:rFonts w:cs="Times New Roman"/>
          <w:szCs w:val="26"/>
          <w:vertAlign w:val="subscript"/>
          <w:lang w:val="vi-VN"/>
        </w:rPr>
        <w:t>5</w:t>
      </w:r>
      <w:r w:rsidRPr="00D43A69">
        <w:rPr>
          <w:rFonts w:cs="Times New Roman"/>
          <w:szCs w:val="26"/>
        </w:rPr>
        <w:t xml:space="preserve"> nồng độ 30 mg/l tính theo SO</w:t>
      </w:r>
      <w:r w:rsidRPr="00D43A69">
        <w:rPr>
          <w:rFonts w:cs="Times New Roman"/>
          <w:szCs w:val="26"/>
          <w:vertAlign w:val="subscript"/>
        </w:rPr>
        <w:t>2</w:t>
      </w:r>
      <w:r w:rsidRPr="00D43A69">
        <w:rPr>
          <w:rFonts w:cs="Times New Roman"/>
          <w:szCs w:val="26"/>
        </w:rPr>
        <w:t xml:space="preserve"> trong 2 giờ. Thực hiện lên men theo phương pháp lên men gián đoạn, thời gian lên men chính là </w:t>
      </w:r>
      <w:r w:rsidR="009032BB">
        <w:rPr>
          <w:rFonts w:cs="Times New Roman"/>
          <w:szCs w:val="26"/>
        </w:rPr>
        <w:t>4</w:t>
      </w:r>
      <w:r w:rsidRPr="00D43A69">
        <w:rPr>
          <w:rFonts w:cs="Times New Roman"/>
          <w:szCs w:val="26"/>
        </w:rPr>
        <w:t xml:space="preserve"> ngày ở nhiệt độ phòng. Sau khi lên men chính, lọc loại bỏ bã, thu dịch, tiếp tục lên men phụ ở nhiệt độ 10ºC </w:t>
      </w:r>
      <w:r w:rsidRPr="00D43A69">
        <w:rPr>
          <w:rFonts w:cs="Times New Roman"/>
          <w:szCs w:val="26"/>
        </w:rPr>
        <w:lastRenderedPageBreak/>
        <w:t xml:space="preserve">trong 15 ngày và thu sản phẩm. Phân tích các chỉ tiêu độ cồn, methanol, pH và đánh giá cảm quan. Nồng độ chất khô được xác định bằng cách điều chỉnh nồng độ chất khô của dịch lên men đạt </w:t>
      </w:r>
      <w:r w:rsidR="009032BB">
        <w:rPr>
          <w:rFonts w:cs="Times New Roman"/>
          <w:szCs w:val="26"/>
        </w:rPr>
        <w:t>16</w:t>
      </w:r>
      <w:r w:rsidRPr="00D43A69">
        <w:rPr>
          <w:rFonts w:cs="Times New Roman"/>
          <w:szCs w:val="26"/>
        </w:rPr>
        <w:t xml:space="preserve">, </w:t>
      </w:r>
      <w:r w:rsidR="009032BB">
        <w:rPr>
          <w:rFonts w:cs="Times New Roman"/>
          <w:szCs w:val="26"/>
        </w:rPr>
        <w:t>17</w:t>
      </w:r>
      <w:r w:rsidRPr="00D43A69">
        <w:rPr>
          <w:rFonts w:cs="Times New Roman"/>
          <w:szCs w:val="26"/>
        </w:rPr>
        <w:t xml:space="preserve">, </w:t>
      </w:r>
      <w:r w:rsidR="009032BB">
        <w:rPr>
          <w:rFonts w:cs="Times New Roman"/>
          <w:szCs w:val="26"/>
        </w:rPr>
        <w:t>18</w:t>
      </w:r>
      <w:r w:rsidRPr="00D43A69">
        <w:rPr>
          <w:rFonts w:cs="Times New Roman"/>
          <w:szCs w:val="26"/>
        </w:rPr>
        <w:t xml:space="preserve">, </w:t>
      </w:r>
      <w:r w:rsidR="009032BB">
        <w:rPr>
          <w:rFonts w:cs="Times New Roman"/>
          <w:szCs w:val="26"/>
        </w:rPr>
        <w:t>19</w:t>
      </w:r>
      <w:r w:rsidRPr="00D43A69">
        <w:rPr>
          <w:rFonts w:cs="Times New Roman"/>
          <w:szCs w:val="26"/>
        </w:rPr>
        <w:t xml:space="preserve">, </w:t>
      </w:r>
      <w:r w:rsidR="009032BB">
        <w:rPr>
          <w:rFonts w:cs="Times New Roman"/>
          <w:szCs w:val="26"/>
        </w:rPr>
        <w:t>20</w:t>
      </w:r>
      <w:r w:rsidRPr="00D43A69">
        <w:rPr>
          <w:rFonts w:cs="Times New Roman"/>
          <w:szCs w:val="26"/>
        </w:rPr>
        <w:t xml:space="preserve"> ºBx bằng saccharose, điều chỉnh về</w:t>
      </w:r>
      <w:r w:rsidR="009032BB">
        <w:rPr>
          <w:rFonts w:cs="Times New Roman"/>
          <w:szCs w:val="26"/>
        </w:rPr>
        <w:t xml:space="preserve"> pH 4,0, t</w:t>
      </w:r>
      <w:r w:rsidRPr="00D43A69">
        <w:rPr>
          <w:rFonts w:cs="Times New Roman"/>
          <w:szCs w:val="26"/>
        </w:rPr>
        <w:t xml:space="preserve">iệt trùng bằng </w:t>
      </w:r>
      <w:r w:rsidRPr="00D43A69">
        <w:rPr>
          <w:rFonts w:cs="Times New Roman"/>
          <w:szCs w:val="26"/>
          <w:lang w:val="vi-VN"/>
        </w:rPr>
        <w:t>Na</w:t>
      </w:r>
      <w:r w:rsidRPr="00D43A69">
        <w:rPr>
          <w:rFonts w:cs="Times New Roman"/>
          <w:szCs w:val="26"/>
          <w:vertAlign w:val="subscript"/>
          <w:lang w:val="vi-VN"/>
        </w:rPr>
        <w:t>2</w:t>
      </w:r>
      <w:r w:rsidRPr="00D43A69">
        <w:rPr>
          <w:rFonts w:cs="Times New Roman"/>
          <w:szCs w:val="26"/>
          <w:lang w:val="vi-VN"/>
        </w:rPr>
        <w:t>S</w:t>
      </w:r>
      <w:r w:rsidRPr="00D43A69">
        <w:rPr>
          <w:rFonts w:cs="Times New Roman"/>
          <w:szCs w:val="26"/>
          <w:vertAlign w:val="subscript"/>
          <w:lang w:val="vi-VN"/>
        </w:rPr>
        <w:t>2</w:t>
      </w:r>
      <w:r w:rsidRPr="00D43A69">
        <w:rPr>
          <w:rFonts w:cs="Times New Roman"/>
          <w:szCs w:val="26"/>
          <w:lang w:val="vi-VN"/>
        </w:rPr>
        <w:t>O</w:t>
      </w:r>
      <w:r w:rsidRPr="00D43A69">
        <w:rPr>
          <w:rFonts w:cs="Times New Roman"/>
          <w:szCs w:val="26"/>
          <w:vertAlign w:val="subscript"/>
          <w:lang w:val="vi-VN"/>
        </w:rPr>
        <w:t>5</w:t>
      </w:r>
      <w:r w:rsidRPr="00D43A69">
        <w:rPr>
          <w:rFonts w:cs="Times New Roman"/>
          <w:szCs w:val="26"/>
        </w:rPr>
        <w:t xml:space="preserve">, bổ  sung  lượng  nấm  men  thích  hợp  đã  xác  định  được. Quá trình lên men và đánh giá sản phẩm được tiến hành như thí nghiệm xác định tỷ lệ giống. Giá trị pH thích hợp cho quá trình lên men được nghiên cứu ở các giá trị pH 3,5; 4,0; 4,5 và 5,0. Điều chỉnh ºBx, bổ sung nấm men, tiến hành quá trình lên men và đánh giá sản phẩm như các thí nghiệm trên. Thời gian lên men chính được khảo sát sau khi đã xác định được tỷ lệ nước, nấm men, nồng độ chất khô và pH dịch lên men, quá trình lên men chính được thực hiện ở nhiệt độ phòng (28 ± </w:t>
      </w:r>
      <w:r w:rsidR="00091140">
        <w:rPr>
          <w:rFonts w:cs="Times New Roman"/>
          <w:szCs w:val="26"/>
        </w:rPr>
        <w:t>1</w:t>
      </w:r>
      <w:r w:rsidRPr="00D43A69">
        <w:rPr>
          <w:rFonts w:cs="Times New Roman"/>
          <w:szCs w:val="26"/>
        </w:rPr>
        <w:t xml:space="preserve">ºC) trong các khoảng thời gian </w:t>
      </w:r>
      <w:r w:rsidR="00091140">
        <w:rPr>
          <w:rFonts w:cs="Times New Roman"/>
          <w:szCs w:val="26"/>
        </w:rPr>
        <w:t>3</w:t>
      </w:r>
      <w:r w:rsidRPr="00D43A69">
        <w:rPr>
          <w:rFonts w:cs="Times New Roman"/>
          <w:szCs w:val="26"/>
        </w:rPr>
        <w:t xml:space="preserve"> ÷ </w:t>
      </w:r>
      <w:r w:rsidR="00091140">
        <w:rPr>
          <w:rFonts w:cs="Times New Roman"/>
          <w:szCs w:val="26"/>
        </w:rPr>
        <w:t>5</w:t>
      </w:r>
      <w:r w:rsidRPr="00D43A69">
        <w:rPr>
          <w:rFonts w:cs="Times New Roman"/>
          <w:szCs w:val="26"/>
        </w:rPr>
        <w:t xml:space="preserve"> ngày. Lấy mẫu sau mỗ</w:t>
      </w:r>
      <w:r w:rsidR="00091140">
        <w:rPr>
          <w:rFonts w:cs="Times New Roman"/>
          <w:szCs w:val="26"/>
        </w:rPr>
        <w:t>i 12</w:t>
      </w:r>
      <w:r w:rsidRPr="00D43A69">
        <w:rPr>
          <w:rFonts w:cs="Times New Roman"/>
          <w:szCs w:val="26"/>
        </w:rPr>
        <w:t xml:space="preserve"> giờ lên men chính, lọc bỏ bã thu dịch, sau đó tiến hành lên men phụ ở nhiệt độ 10ºC trong 15 ngày, thu sản phẩm và phân tích các chỉ tiêu.</w:t>
      </w:r>
    </w:p>
    <w:bookmarkEnd w:id="22"/>
    <w:bookmarkEnd w:id="23"/>
    <w:p w:rsidR="00E642EB" w:rsidRPr="00D43A69" w:rsidRDefault="00E642EB" w:rsidP="00E642EB">
      <w:pPr>
        <w:spacing w:before="60" w:after="60" w:line="240" w:lineRule="atLeast"/>
        <w:jc w:val="both"/>
        <w:rPr>
          <w:rFonts w:cs="Times New Roman"/>
          <w:b/>
          <w:szCs w:val="26"/>
        </w:rPr>
      </w:pPr>
      <w:r w:rsidRPr="00D43A69">
        <w:rPr>
          <w:rFonts w:cs="Times New Roman"/>
          <w:b/>
          <w:szCs w:val="26"/>
        </w:rPr>
        <w:t xml:space="preserve">3.2. Phân tích chất lượng </w:t>
      </w:r>
    </w:p>
    <w:p w:rsidR="00E642EB" w:rsidRPr="00D43A69" w:rsidRDefault="00B4714F" w:rsidP="00E642EB">
      <w:pPr>
        <w:spacing w:before="60" w:after="60" w:line="240" w:lineRule="atLeast"/>
        <w:ind w:firstLine="720"/>
        <w:jc w:val="both"/>
        <w:rPr>
          <w:rFonts w:cs="Times New Roman"/>
          <w:spacing w:val="-2"/>
          <w:szCs w:val="26"/>
        </w:rPr>
      </w:pPr>
      <w:r w:rsidRPr="00D43A69">
        <w:rPr>
          <w:rFonts w:cs="Times New Roman"/>
          <w:szCs w:val="26"/>
          <w:lang w:val="vi-VN"/>
        </w:rPr>
        <w:t xml:space="preserve">Xác định hàm lượng axit tổng số bằng phương pháp chuẩn độ; </w:t>
      </w:r>
      <w:bookmarkStart w:id="24" w:name="_Toc514264535"/>
      <w:bookmarkStart w:id="25" w:name="_Toc514331462"/>
      <w:r w:rsidRPr="00D43A69">
        <w:rPr>
          <w:rFonts w:cs="Times New Roman"/>
          <w:szCs w:val="26"/>
          <w:lang w:val="vi-VN"/>
        </w:rPr>
        <w:t>Xác hàm lượng đường tổng số bằng phương pháp Bertrand</w:t>
      </w:r>
      <w:bookmarkEnd w:id="24"/>
      <w:bookmarkEnd w:id="25"/>
      <w:r w:rsidRPr="00D43A69">
        <w:rPr>
          <w:rFonts w:cs="Times New Roman"/>
          <w:szCs w:val="26"/>
        </w:rPr>
        <w:t xml:space="preserve">; </w:t>
      </w:r>
      <w:r w:rsidRPr="00D43A69">
        <w:rPr>
          <w:rFonts w:cs="Times New Roman"/>
          <w:szCs w:val="26"/>
          <w:lang w:val="vi-VN"/>
        </w:rPr>
        <w:t>Xác hàm lượng protein bằng phương pháp Kjeldah</w:t>
      </w:r>
      <w:r w:rsidRPr="00D43A69">
        <w:rPr>
          <w:rFonts w:cs="Times New Roman"/>
          <w:szCs w:val="26"/>
        </w:rPr>
        <w:t xml:space="preserve">n; Xác định độ ẩm bằng phương pháp sấy đến khối lượng không đổi. </w:t>
      </w:r>
      <w:r w:rsidRPr="00D43A69">
        <w:rPr>
          <w:rFonts w:cs="Times New Roman"/>
          <w:szCs w:val="26"/>
          <w:lang w:val="vi-VN"/>
        </w:rPr>
        <w:t>Xác hàm lượng etanol bằng phương pháp chưng cất; Phương pháp xác định tổng số vi sinh vật hiếu khí</w:t>
      </w:r>
      <w:r w:rsidRPr="00D43A69">
        <w:rPr>
          <w:rFonts w:cs="Times New Roman"/>
          <w:szCs w:val="26"/>
        </w:rPr>
        <w:t>, tổng coliform</w:t>
      </w:r>
      <w:r w:rsidRPr="00D43A69">
        <w:rPr>
          <w:rFonts w:cs="Times New Roman"/>
          <w:szCs w:val="26"/>
          <w:lang w:val="vi-VN"/>
        </w:rPr>
        <w:t xml:space="preserve"> bằng phương pháp đổ đĩa.</w:t>
      </w:r>
      <w:r w:rsidRPr="00D43A69">
        <w:rPr>
          <w:rFonts w:cs="Times New Roman"/>
          <w:szCs w:val="26"/>
        </w:rPr>
        <w:t xml:space="preserve"> </w:t>
      </w:r>
      <w:r w:rsidR="00E642EB" w:rsidRPr="00D43A69">
        <w:rPr>
          <w:rFonts w:cs="Times New Roman"/>
          <w:spacing w:val="-2"/>
          <w:szCs w:val="26"/>
        </w:rPr>
        <w:t>Hàm lượng ethanol (% v/v) được xác định bằng phương pháp chưng cất. Hàm lượng methanol (g/L trong 1 lít ethanol 100</w:t>
      </w:r>
      <w:r w:rsidR="00E642EB" w:rsidRPr="00D43A69">
        <w:rPr>
          <w:rFonts w:cs="Times New Roman"/>
          <w:spacing w:val="-2"/>
          <w:szCs w:val="26"/>
          <w:vertAlign w:val="superscript"/>
        </w:rPr>
        <w:t>o</w:t>
      </w:r>
      <w:r w:rsidR="00E642EB" w:rsidRPr="00D43A69">
        <w:rPr>
          <w:rFonts w:cs="Times New Roman"/>
          <w:spacing w:val="-2"/>
          <w:szCs w:val="26"/>
        </w:rPr>
        <w:t>) được xác định theo  phương  pháp  KMnO</w:t>
      </w:r>
      <w:r w:rsidR="00E642EB" w:rsidRPr="00D43A69">
        <w:rPr>
          <w:rFonts w:cs="Times New Roman"/>
          <w:spacing w:val="-2"/>
          <w:szCs w:val="26"/>
          <w:vertAlign w:val="subscript"/>
        </w:rPr>
        <w:t>4</w:t>
      </w:r>
      <w:r w:rsidR="00E642EB" w:rsidRPr="00D43A69">
        <w:rPr>
          <w:rFonts w:cs="Times New Roman"/>
          <w:spacing w:val="-2"/>
          <w:szCs w:val="26"/>
        </w:rPr>
        <w:t>,  (H</w:t>
      </w:r>
      <w:r w:rsidR="00E642EB" w:rsidRPr="00D43A69">
        <w:rPr>
          <w:rFonts w:cs="Times New Roman"/>
          <w:spacing w:val="-2"/>
          <w:szCs w:val="26"/>
          <w:vertAlign w:val="superscript"/>
        </w:rPr>
        <w:t>+</w:t>
      </w:r>
      <w:r w:rsidR="00E642EB" w:rsidRPr="00D43A69">
        <w:rPr>
          <w:rFonts w:cs="Times New Roman"/>
          <w:spacing w:val="-2"/>
          <w:szCs w:val="26"/>
        </w:rPr>
        <w:t>).  Đo  độ  hấp  phụ  quang  của  mẫu bằng  UV-VIS  ở  bước  sóng  575  nm  cùng  với  dãy  chuẩn  methanol được chuẩn bị trong cùng điều kiện. Hàm lượng đường (%) được định lượng bằng phương pháp Lane-Eynone (Lane and Eynon, 1923).  Tổng  số  nấm  men  (log  CFU/mL)  trong  quá trình  lên  men  được  xác  định  theo  TCVN  8275-1:2010</w:t>
      </w:r>
      <w:r w:rsidR="00E642EB" w:rsidRPr="00D43A69">
        <w:rPr>
          <w:rFonts w:cs="Times New Roman"/>
          <w:b/>
          <w:spacing w:val="-2"/>
          <w:szCs w:val="26"/>
        </w:rPr>
        <w:t xml:space="preserve"> </w:t>
      </w:r>
      <w:r w:rsidR="00E642EB" w:rsidRPr="00D43A69">
        <w:rPr>
          <w:rFonts w:cs="Times New Roman"/>
          <w:color w:val="FF0000"/>
          <w:spacing w:val="-2"/>
          <w:szCs w:val="26"/>
        </w:rPr>
        <w:t>[</w:t>
      </w:r>
      <w:r w:rsidR="005D1BBD">
        <w:rPr>
          <w:rFonts w:cs="Times New Roman"/>
          <w:color w:val="FF0000"/>
          <w:spacing w:val="-2"/>
          <w:szCs w:val="26"/>
        </w:rPr>
        <w:t>10</w:t>
      </w:r>
      <w:r w:rsidR="00E642EB" w:rsidRPr="00D43A69">
        <w:rPr>
          <w:rFonts w:cs="Times New Roman"/>
          <w:color w:val="FF0000"/>
          <w:spacing w:val="-2"/>
          <w:szCs w:val="26"/>
        </w:rPr>
        <w:t>].</w:t>
      </w:r>
    </w:p>
    <w:p w:rsidR="00E642EB" w:rsidRPr="00D43A69" w:rsidRDefault="00E642EB" w:rsidP="00E642EB">
      <w:pPr>
        <w:spacing w:before="60" w:after="60" w:line="240" w:lineRule="atLeast"/>
        <w:jc w:val="both"/>
        <w:rPr>
          <w:rFonts w:cs="Times New Roman"/>
          <w:b/>
          <w:i/>
          <w:szCs w:val="26"/>
          <w:lang w:val="fr-FR"/>
        </w:rPr>
      </w:pPr>
      <w:r w:rsidRPr="00D43A69">
        <w:rPr>
          <w:rFonts w:cs="Times New Roman"/>
          <w:b/>
          <w:szCs w:val="26"/>
        </w:rPr>
        <w:t>3.3. Phân tích cảm quan:</w:t>
      </w:r>
      <w:r w:rsidRPr="00D43A69">
        <w:rPr>
          <w:rFonts w:cs="Times New Roman"/>
          <w:szCs w:val="26"/>
        </w:rPr>
        <w:t xml:space="preserve"> </w:t>
      </w:r>
      <w:r w:rsidRPr="00D43A69">
        <w:rPr>
          <w:rStyle w:val="Heading3Char"/>
          <w:rFonts w:ascii="Times New Roman" w:eastAsiaTheme="minorHAnsi" w:hAnsi="Times New Roman"/>
          <w:b w:val="0"/>
        </w:rPr>
        <w:t>Được</w:t>
      </w:r>
      <w:r w:rsidRPr="00D43A69">
        <w:rPr>
          <w:rFonts w:cs="Times New Roman"/>
          <w:b/>
          <w:szCs w:val="26"/>
        </w:rPr>
        <w:t xml:space="preserve"> </w:t>
      </w:r>
      <w:r w:rsidRPr="00D43A69">
        <w:rPr>
          <w:rStyle w:val="Heading3Char"/>
          <w:rFonts w:ascii="Times New Roman" w:eastAsiaTheme="minorHAnsi" w:hAnsi="Times New Roman"/>
          <w:b w:val="0"/>
        </w:rPr>
        <w:t>thực hiện theo</w:t>
      </w:r>
      <w:r w:rsidRPr="00D43A69">
        <w:rPr>
          <w:rFonts w:cs="Times New Roman"/>
          <w:b/>
          <w:szCs w:val="26"/>
        </w:rPr>
        <w:t xml:space="preserve"> </w:t>
      </w:r>
      <w:r w:rsidRPr="00D43A69">
        <w:rPr>
          <w:rFonts w:cs="Times New Roman"/>
          <w:szCs w:val="26"/>
          <w:lang w:val="vi-VN"/>
        </w:rPr>
        <w:t>TCVN 3215-79:</w:t>
      </w:r>
      <w:r w:rsidRPr="00D43A69">
        <w:rPr>
          <w:rFonts w:cs="Times New Roman"/>
          <w:b/>
          <w:szCs w:val="26"/>
          <w:lang w:val="vi-VN"/>
        </w:rPr>
        <w:t xml:space="preserve"> </w:t>
      </w:r>
      <w:r w:rsidRPr="00D43A69">
        <w:rPr>
          <w:rFonts w:cs="Times New Roman"/>
          <w:szCs w:val="26"/>
        </w:rPr>
        <w:t xml:space="preserve">Tiêu chuẩn sử dụng hệ 20 điểm xây dựng trên một thang thống nhất có 6 bậc (từ 0-5) và điểm 5 là điểm cao nhất cho một chỉ  tiêu. Các chỉ tiêu được lựa chọn là </w:t>
      </w:r>
      <w:r w:rsidRPr="00D43A69">
        <w:rPr>
          <w:rFonts w:cs="Times New Roman"/>
          <w:szCs w:val="26"/>
          <w:lang w:val="fr-FR"/>
        </w:rPr>
        <w:t xml:space="preserve">Màu sắc (hệ số quan trọng 1,2), mùi (hệ số quan trọng 1,0),  vị (hệ số quan trọng 1,0), trạng thái (hệ số quan trọng 0,8). </w:t>
      </w:r>
    </w:p>
    <w:p w:rsidR="00E642EB" w:rsidRPr="00D43A69" w:rsidRDefault="00E642EB" w:rsidP="00E642EB">
      <w:pPr>
        <w:spacing w:before="60" w:after="60" w:line="240" w:lineRule="atLeast"/>
        <w:jc w:val="both"/>
        <w:rPr>
          <w:rFonts w:cs="Times New Roman"/>
          <w:szCs w:val="26"/>
          <w:lang w:val="pt-BR"/>
        </w:rPr>
      </w:pPr>
      <w:r w:rsidRPr="00D43A69">
        <w:rPr>
          <w:rFonts w:cs="Times New Roman"/>
          <w:b/>
          <w:szCs w:val="26"/>
        </w:rPr>
        <w:t>3.4. Phân tích dữ liệu:</w:t>
      </w:r>
      <w:r w:rsidRPr="00D43A69">
        <w:rPr>
          <w:rFonts w:cs="Times New Roman"/>
          <w:szCs w:val="26"/>
        </w:rPr>
        <w:t xml:space="preserve"> </w:t>
      </w:r>
      <w:r w:rsidRPr="00D43A69">
        <w:rPr>
          <w:rFonts w:cs="Times New Roman"/>
          <w:szCs w:val="26"/>
          <w:lang w:val="pt-BR"/>
        </w:rPr>
        <w:t>Sử dụng phần mềm SPSS 20.0 (</w:t>
      </w:r>
      <w:r w:rsidRPr="00D43A69">
        <w:rPr>
          <w:rFonts w:cs="Times New Roman"/>
          <w:szCs w:val="26"/>
          <w:shd w:val="clear" w:color="auto" w:fill="FFFFFF"/>
        </w:rPr>
        <w:t>SPSS Inc.</w:t>
      </w:r>
      <w:r w:rsidRPr="00D43A69">
        <w:rPr>
          <w:rFonts w:cs="Times New Roman"/>
          <w:szCs w:val="26"/>
          <w:lang w:val="pt-BR"/>
        </w:rPr>
        <w:t>) để phân tích ANOVA và phần mềm excel để xử lý loại bỏ sai số, xác định biên giới hạn tin cậy (</w:t>
      </w:r>
      <w:r w:rsidRPr="00D43A69">
        <w:rPr>
          <w:rFonts w:cs="Times New Roman"/>
          <w:szCs w:val="26"/>
          <w:lang w:val="pt-BR"/>
        </w:rPr>
        <w:sym w:font="Symbol" w:char="F065"/>
      </w:r>
      <w:r w:rsidRPr="00D43A69">
        <w:rPr>
          <w:rFonts w:cs="Times New Roman"/>
          <w:szCs w:val="26"/>
          <w:lang w:val="pt-BR"/>
        </w:rPr>
        <w:t xml:space="preserve">). Các thí nghiệm được thực hiện 3 lần song song và lấy giá trị trung bình ± </w:t>
      </w:r>
      <w:r w:rsidRPr="00D43A69">
        <w:rPr>
          <w:rFonts w:cs="Times New Roman"/>
          <w:szCs w:val="26"/>
          <w:lang w:val="pt-BR"/>
        </w:rPr>
        <w:sym w:font="Symbol" w:char="F065"/>
      </w:r>
      <w:r w:rsidRPr="00D43A69">
        <w:rPr>
          <w:rFonts w:cs="Times New Roman"/>
          <w:szCs w:val="26"/>
          <w:lang w:val="pt-BR"/>
        </w:rPr>
        <w:t xml:space="preserve">, độ tin cậy được lựa chọn là </w:t>
      </w:r>
      <w:r w:rsidRPr="00D43A69">
        <w:rPr>
          <w:rFonts w:cs="Times New Roman"/>
          <w:szCs w:val="26"/>
          <w:lang w:val="pt-BR"/>
        </w:rPr>
        <w:sym w:font="Symbol" w:char="F062"/>
      </w:r>
      <w:r w:rsidRPr="00D43A69">
        <w:rPr>
          <w:rFonts w:cs="Times New Roman"/>
          <w:szCs w:val="26"/>
          <w:lang w:val="pt-BR"/>
        </w:rPr>
        <w:t xml:space="preserve"> = 95%.</w:t>
      </w:r>
    </w:p>
    <w:p w:rsidR="00E642EB" w:rsidRPr="00D43A69" w:rsidRDefault="00E642EB" w:rsidP="00E642EB">
      <w:pPr>
        <w:pStyle w:val="Heading2"/>
        <w:spacing w:before="60" w:after="60" w:line="240" w:lineRule="atLeast"/>
        <w:jc w:val="both"/>
        <w:rPr>
          <w:szCs w:val="26"/>
        </w:rPr>
      </w:pPr>
      <w:r w:rsidRPr="00D43A69">
        <w:rPr>
          <w:szCs w:val="26"/>
        </w:rPr>
        <w:t>3.5. Thiết bị phục vụ nghiên cứu</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Thiết bị phân tích: Brix kế; Máy đo pH; Tủ ấm; Tủ an toàn vi sinh vật; Nồi thanh trùng; Kính hiển vi điện tử; Nhiệt kế; Bộ chưng cất cồn; Thiết bị lên men.</w:t>
      </w:r>
    </w:p>
    <w:p w:rsidR="00E642EB" w:rsidRPr="00D43A69" w:rsidRDefault="00B4714F" w:rsidP="00B4714F">
      <w:pPr>
        <w:spacing w:before="60" w:after="60" w:line="240" w:lineRule="atLeast"/>
        <w:ind w:left="1440" w:firstLine="720"/>
        <w:jc w:val="both"/>
        <w:rPr>
          <w:rFonts w:cs="Times New Roman"/>
          <w:szCs w:val="26"/>
        </w:rPr>
      </w:pPr>
      <w:r w:rsidRPr="00D43A69">
        <w:rPr>
          <w:rFonts w:cs="Times New Roman"/>
          <w:noProof/>
          <w:szCs w:val="26"/>
        </w:rPr>
        <w:lastRenderedPageBreak/>
        <mc:AlternateContent>
          <mc:Choice Requires="wps">
            <w:drawing>
              <wp:anchor distT="0" distB="0" distL="114300" distR="114300" simplePos="0" relativeHeight="251677696" behindDoc="0" locked="0" layoutInCell="1" allowOverlap="1" wp14:anchorId="277058D6" wp14:editId="1C0CD366">
                <wp:simplePos x="0" y="0"/>
                <wp:positionH relativeFrom="column">
                  <wp:posOffset>2078990</wp:posOffset>
                </wp:positionH>
                <wp:positionV relativeFrom="paragraph">
                  <wp:posOffset>108916</wp:posOffset>
                </wp:positionV>
                <wp:extent cx="3790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79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6816111"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3.7pt,8.6pt" to="193.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" strokecolor="#ed7d31 [3205]" strokeweight="1pt">
                <v:stroke joinstyle="miter"/>
              </v:line>
            </w:pict>
          </mc:Fallback>
        </mc:AlternateContent>
      </w:r>
      <w:r w:rsidRPr="00D43A69">
        <w:rPr>
          <w:rFonts w:cs="Times New Roman"/>
          <w:noProof/>
          <w:szCs w:val="26"/>
        </w:rPr>
        <mc:AlternateContent>
          <mc:Choice Requires="wps">
            <w:drawing>
              <wp:anchor distT="0" distB="0" distL="114300" distR="114300" simplePos="0" relativeHeight="251679744" behindDoc="0" locked="0" layoutInCell="1" allowOverlap="1" wp14:anchorId="0B08355E" wp14:editId="54F3FEA2">
                <wp:simplePos x="0" y="0"/>
                <wp:positionH relativeFrom="column">
                  <wp:posOffset>1771650</wp:posOffset>
                </wp:positionH>
                <wp:positionV relativeFrom="paragraph">
                  <wp:posOffset>1057910</wp:posOffset>
                </wp:positionV>
                <wp:extent cx="0" cy="340995"/>
                <wp:effectExtent l="0" t="0" r="19050" b="20955"/>
                <wp:wrapNone/>
                <wp:docPr id="8" name="Straight Connector 8"/>
                <wp:cNvGraphicFramePr/>
                <a:graphic xmlns:a="http://schemas.openxmlformats.org/drawingml/2006/main">
                  <a:graphicData uri="http://schemas.microsoft.com/office/word/2010/wordprocessingShape">
                    <wps:wsp>
                      <wps:cNvCnPr/>
                      <wps:spPr>
                        <a:xfrm>
                          <a:off x="0" y="0"/>
                          <a:ext cx="0" cy="34099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47F80739" id="Straight Connector 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83.3pt" to="139.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" strokecolor="#ed7d31 [3205]" strokeweight="1pt">
                <v:stroke joinstyle="miter"/>
              </v:line>
            </w:pict>
          </mc:Fallback>
        </mc:AlternateContent>
      </w:r>
      <w:r w:rsidRPr="00D43A69">
        <w:rPr>
          <w:rFonts w:cs="Times New Roman"/>
          <w:noProof/>
          <w:szCs w:val="26"/>
        </w:rPr>
        <mc:AlternateContent>
          <mc:Choice Requires="wps">
            <w:drawing>
              <wp:anchor distT="0" distB="0" distL="114300" distR="114300" simplePos="0" relativeHeight="251678720" behindDoc="0" locked="0" layoutInCell="1" allowOverlap="1" wp14:anchorId="2F7C827E" wp14:editId="56A6D5FE">
                <wp:simplePos x="0" y="0"/>
                <wp:positionH relativeFrom="column">
                  <wp:posOffset>1982470</wp:posOffset>
                </wp:positionH>
                <wp:positionV relativeFrom="paragraph">
                  <wp:posOffset>313690</wp:posOffset>
                </wp:positionV>
                <wp:extent cx="37909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3790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80AE3D9"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6.1pt,24.7pt" to="18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" strokecolor="#ed7d31 [3205]" strokeweight="1pt">
                <v:stroke joinstyle="miter"/>
              </v:line>
            </w:pict>
          </mc:Fallback>
        </mc:AlternateContent>
      </w:r>
      <w:r w:rsidRPr="00D43A69">
        <w:rPr>
          <w:rFonts w:cs="Times New Roman"/>
          <w:noProof/>
          <w:szCs w:val="26"/>
        </w:rPr>
        <mc:AlternateContent>
          <mc:Choice Requires="wpg">
            <w:drawing>
              <wp:anchor distT="0" distB="0" distL="114300" distR="114300" simplePos="0" relativeHeight="251680768" behindDoc="0" locked="0" layoutInCell="1" allowOverlap="1" wp14:anchorId="4E9A56E1" wp14:editId="1203DF77">
                <wp:simplePos x="0" y="0"/>
                <wp:positionH relativeFrom="page">
                  <wp:align>center</wp:align>
                </wp:positionH>
                <wp:positionV relativeFrom="paragraph">
                  <wp:posOffset>3257</wp:posOffset>
                </wp:positionV>
                <wp:extent cx="2203364" cy="2144784"/>
                <wp:effectExtent l="0" t="0" r="0" b="0"/>
                <wp:wrapNone/>
                <wp:docPr id="16" name="Group 16"/>
                <wp:cNvGraphicFramePr/>
                <a:graphic xmlns:a="http://schemas.openxmlformats.org/drawingml/2006/main">
                  <a:graphicData uri="http://schemas.microsoft.com/office/word/2010/wordprocessingGroup">
                    <wpg:wgp>
                      <wpg:cNvGrpSpPr/>
                      <wpg:grpSpPr>
                        <a:xfrm>
                          <a:off x="0" y="0"/>
                          <a:ext cx="2203364" cy="2144784"/>
                          <a:chOff x="0" y="13648"/>
                          <a:chExt cx="2203735" cy="2144914"/>
                        </a:xfrm>
                      </wpg:grpSpPr>
                      <wps:wsp>
                        <wps:cNvPr id="9" name="Straight Connector 9"/>
                        <wps:cNvCnPr/>
                        <wps:spPr>
                          <a:xfrm flipV="1">
                            <a:off x="1684053" y="1336830"/>
                            <a:ext cx="310551" cy="310551"/>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0" name="Straight Connector 10"/>
                        <wps:cNvCnPr/>
                        <wps:spPr>
                          <a:xfrm flipH="1">
                            <a:off x="256709" y="1777541"/>
                            <a:ext cx="267419" cy="189781"/>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1" name="Text Box 11"/>
                        <wps:cNvSpPr txBox="1"/>
                        <wps:spPr>
                          <a:xfrm>
                            <a:off x="269993" y="13648"/>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1DA" w:rsidRPr="003C3A23" w:rsidRDefault="00B321DA" w:rsidP="00E642EB">
                              <w:pPr>
                                <w:rPr>
                                  <w:color w:val="C45911" w:themeColor="accent2" w:themeShade="BF"/>
                                  <w:sz w:val="20"/>
                                </w:rPr>
                              </w:pPr>
                              <w:r w:rsidRPr="003C3A23">
                                <w:rPr>
                                  <w:color w:val="C45911" w:themeColor="accent2" w:themeShade="BF"/>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29396" y="235482"/>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1DA" w:rsidRPr="003C3A23" w:rsidRDefault="00B321DA" w:rsidP="00E642EB">
                              <w:pPr>
                                <w:rPr>
                                  <w:color w:val="C45911" w:themeColor="accent2" w:themeShade="BF"/>
                                  <w:sz w:val="20"/>
                                </w:rPr>
                              </w:pPr>
                              <w:r w:rsidRPr="003C3A23">
                                <w:rPr>
                                  <w:color w:val="C45911" w:themeColor="accent2" w:themeShade="BF"/>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914400"/>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1DA" w:rsidRPr="003C3A23" w:rsidRDefault="00B321DA" w:rsidP="00E642EB">
                              <w:pPr>
                                <w:rPr>
                                  <w:color w:val="C45911" w:themeColor="accent2" w:themeShade="BF"/>
                                  <w:sz w:val="20"/>
                                </w:rPr>
                              </w:pPr>
                              <w:r w:rsidRPr="003C3A23">
                                <w:rPr>
                                  <w:color w:val="C45911" w:themeColor="accent2" w:themeShade="BF"/>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3798" y="1900117"/>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1DA" w:rsidRPr="003C3A23" w:rsidRDefault="00B321DA" w:rsidP="00E642EB">
                              <w:pPr>
                                <w:rPr>
                                  <w:color w:val="C45911" w:themeColor="accent2" w:themeShade="BF"/>
                                  <w:sz w:val="20"/>
                                </w:rPr>
                              </w:pPr>
                              <w:r w:rsidRPr="003C3A23">
                                <w:rPr>
                                  <w:color w:val="C45911" w:themeColor="accent2" w:themeShade="BF"/>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36400" y="1154255"/>
                            <a:ext cx="26733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1DA" w:rsidRPr="003C3A23" w:rsidRDefault="00B321DA" w:rsidP="00E642EB">
                              <w:pPr>
                                <w:rPr>
                                  <w:color w:val="C45911" w:themeColor="accent2" w:themeShade="BF"/>
                                  <w:sz w:val="20"/>
                                </w:rPr>
                              </w:pPr>
                              <w:r w:rsidRPr="003C3A23">
                                <w:rPr>
                                  <w:color w:val="C45911" w:themeColor="accent2" w:themeShade="BF"/>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9A56E1" id="Group 16" o:spid="_x0000_s1026" style="position:absolute;left:0;text-align:left;margin-left:0;margin-top:.25pt;width:173.5pt;height:168.9pt;z-index:251680768;mso-position-horizontal:center;mso-position-horizontal-relative:page;mso-width-relative:margin;mso-height-relative:margin" coordorigin=",136" coordsize="22037,2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">
                <v:line id="Straight Connector 9" o:spid="_x0000_s1027" style="position:absolute;flip:y;visibility:visible;mso-wrap-style:square" from="16840,13368" to="19946,16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Z7LcMAAADaAAAADwAAAGRycy9kb3ducmV2LnhtbESPQYvCMBSE74L/IbwFb2u6ou5uNYoI&#10;ogcFrQten82zrTYvpYla/70RFjwOM/MNM542phQ3ql1hWcFXNwJBnFpdcKbgb7/4/AHhPLLG0jIp&#10;eJCD6aTdGmOs7Z13dEt8JgKEXYwKcu+rWEqX5mTQdW1FHLyTrQ36IOtM6hrvAW5K2YuioTRYcFjI&#10;saJ5TukluRoF/fJ4PiQHWl4269VWJ/44OO+/lep8NLMRCE+Nf4f/2yut4BdeV8INk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Wey3DAAAA2gAAAA8AAAAAAAAAAAAA&#10;AAAAoQIAAGRycy9kb3ducmV2LnhtbFBLBQYAAAAABAAEAPkAAACRAwAAAAA=&#10;" strokecolor="#ed7d31 [3205]" strokeweight="1pt">
                  <v:stroke joinstyle="miter"/>
                </v:line>
                <v:line id="Straight Connector 10" o:spid="_x0000_s1028" style="position:absolute;flip:x;visibility:visible;mso-wrap-style:square" from="2567,17775" to="5241,1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uBsUAAADbAAAADwAAAGRycy9kb3ducmV2LnhtbESPQWvCQBCF74L/YZmCt7ppsa2k2YgU&#10;Sj1UsFHwOmanSTQ7G7JbTf+9cxC8zfDevPdNthhcq87Uh8azgadpAoq49LbhysBu+/k4BxUissXW&#10;Mxn4pwCLfDzKMLX+wj90LmKlJIRDigbqGLtU61DW5DBMfUcs2q/vHUZZ+0rbHi8S7lr9nCSv2mHD&#10;0lBjRx81lafizxmYtYfjvtjT12n9vdrYIh5ejts3YyYPw/IdVKQh3s2365UVfKGXX2Q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6uBsUAAADbAAAADwAAAAAAAAAA&#10;AAAAAAChAgAAZHJzL2Rvd25yZXYueG1sUEsFBgAAAAAEAAQA+QAAAJMDAAAAAA==&#10;" strokecolor="#ed7d31 [3205]" strokeweight="1pt">
                  <v:stroke joinstyle="miter"/>
                </v:line>
                <v:shapetype id="_x0000_t202" coordsize="21600,21600" o:spt="202" path="m,l,21600r21600,l21600,xe">
                  <v:stroke joinstyle="miter"/>
                  <v:path gradientshapeok="t" o:connecttype="rect"/>
                </v:shapetype>
                <v:shape id="Text Box 11" o:spid="_x0000_s1029" type="#_x0000_t202" style="position:absolute;left:2699;top:136;width:267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B321DA" w:rsidRPr="003C3A23" w:rsidRDefault="00B321DA" w:rsidP="00E642EB">
                        <w:pPr>
                          <w:rPr>
                            <w:color w:val="C45911" w:themeColor="accent2" w:themeShade="BF"/>
                            <w:sz w:val="20"/>
                          </w:rPr>
                        </w:pPr>
                        <w:r w:rsidRPr="003C3A23">
                          <w:rPr>
                            <w:color w:val="C45911" w:themeColor="accent2" w:themeShade="BF"/>
                            <w:sz w:val="20"/>
                          </w:rPr>
                          <w:t>1</w:t>
                        </w:r>
                      </w:p>
                    </w:txbxContent>
                  </v:textbox>
                </v:shape>
                <v:shape id="Text Box 12" o:spid="_x0000_s1030" type="#_x0000_t202" style="position:absolute;left:1293;top:2354;width:2674;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321DA" w:rsidRPr="003C3A23" w:rsidRDefault="00B321DA" w:rsidP="00E642EB">
                        <w:pPr>
                          <w:rPr>
                            <w:color w:val="C45911" w:themeColor="accent2" w:themeShade="BF"/>
                            <w:sz w:val="20"/>
                          </w:rPr>
                        </w:pPr>
                        <w:r w:rsidRPr="003C3A23">
                          <w:rPr>
                            <w:color w:val="C45911" w:themeColor="accent2" w:themeShade="BF"/>
                            <w:sz w:val="20"/>
                          </w:rPr>
                          <w:t>2</w:t>
                        </w:r>
                      </w:p>
                    </w:txbxContent>
                  </v:textbox>
                </v:shape>
                <v:shape id="Text Box 13" o:spid="_x0000_s1031" type="#_x0000_t202" style="position:absolute;top:9144;width:267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B321DA" w:rsidRPr="003C3A23" w:rsidRDefault="00B321DA" w:rsidP="00E642EB">
                        <w:pPr>
                          <w:rPr>
                            <w:color w:val="C45911" w:themeColor="accent2" w:themeShade="BF"/>
                            <w:sz w:val="20"/>
                          </w:rPr>
                        </w:pPr>
                        <w:r w:rsidRPr="003C3A23">
                          <w:rPr>
                            <w:color w:val="C45911" w:themeColor="accent2" w:themeShade="BF"/>
                            <w:sz w:val="20"/>
                          </w:rPr>
                          <w:t>3</w:t>
                        </w:r>
                      </w:p>
                    </w:txbxContent>
                  </v:textbox>
                </v:shape>
                <v:shape id="Text Box 14" o:spid="_x0000_s1032" type="#_x0000_t202" style="position:absolute;left:237;top:19001;width:267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B321DA" w:rsidRPr="003C3A23" w:rsidRDefault="00B321DA" w:rsidP="00E642EB">
                        <w:pPr>
                          <w:rPr>
                            <w:color w:val="C45911" w:themeColor="accent2" w:themeShade="BF"/>
                            <w:sz w:val="20"/>
                          </w:rPr>
                        </w:pPr>
                        <w:r w:rsidRPr="003C3A23">
                          <w:rPr>
                            <w:color w:val="C45911" w:themeColor="accent2" w:themeShade="BF"/>
                            <w:sz w:val="20"/>
                          </w:rPr>
                          <w:t>4</w:t>
                        </w:r>
                      </w:p>
                    </w:txbxContent>
                  </v:textbox>
                </v:shape>
                <v:shape id="Text Box 15" o:spid="_x0000_s1033" type="#_x0000_t202" style="position:absolute;left:19364;top:11542;width:267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B321DA" w:rsidRPr="003C3A23" w:rsidRDefault="00B321DA" w:rsidP="00E642EB">
                        <w:pPr>
                          <w:rPr>
                            <w:color w:val="C45911" w:themeColor="accent2" w:themeShade="BF"/>
                            <w:sz w:val="20"/>
                          </w:rPr>
                        </w:pPr>
                        <w:r w:rsidRPr="003C3A23">
                          <w:rPr>
                            <w:color w:val="C45911" w:themeColor="accent2" w:themeShade="BF"/>
                            <w:sz w:val="20"/>
                          </w:rPr>
                          <w:t>5</w:t>
                        </w:r>
                      </w:p>
                    </w:txbxContent>
                  </v:textbox>
                </v:shape>
                <w10:wrap anchorx="page"/>
              </v:group>
            </w:pict>
          </mc:Fallback>
        </mc:AlternateContent>
      </w:r>
      <w:r w:rsidR="00E642EB" w:rsidRPr="00D43A69">
        <w:rPr>
          <w:rFonts w:cs="Times New Roman"/>
          <w:noProof/>
          <w:szCs w:val="26"/>
        </w:rPr>
        <w:drawing>
          <wp:inline distT="0" distB="0" distL="0" distR="0" wp14:anchorId="29AF2902" wp14:editId="3FC4F72F">
            <wp:extent cx="2695433" cy="2037493"/>
            <wp:effectExtent l="0" t="0" r="0" b="1270"/>
            <wp:docPr id="1" name="Picture 1" descr="C:\Users\Administrator\Documents\Zalo Received Files\len m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cuments\Zalo Received Files\len men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4788" cy="2044564"/>
                    </a:xfrm>
                    <a:prstGeom prst="rect">
                      <a:avLst/>
                    </a:prstGeom>
                    <a:noFill/>
                    <a:ln>
                      <a:noFill/>
                    </a:ln>
                  </pic:spPr>
                </pic:pic>
              </a:graphicData>
            </a:graphic>
          </wp:inline>
        </w:drawing>
      </w:r>
    </w:p>
    <w:p w:rsidR="00E642EB" w:rsidRPr="00D43A69" w:rsidRDefault="00080D86" w:rsidP="00080D86">
      <w:pPr>
        <w:spacing w:before="60" w:after="60" w:line="240" w:lineRule="atLeast"/>
        <w:ind w:firstLine="720"/>
        <w:rPr>
          <w:rFonts w:cs="Times New Roman"/>
          <w:i/>
          <w:szCs w:val="26"/>
          <w:lang w:val="pt-BR"/>
        </w:rPr>
      </w:pPr>
      <w:r>
        <w:rPr>
          <w:rFonts w:cs="Times New Roman"/>
          <w:i/>
          <w:szCs w:val="26"/>
          <w:lang w:val="pt-BR"/>
        </w:rPr>
        <w:t xml:space="preserve">                            </w:t>
      </w:r>
      <w:r w:rsidR="00E642EB" w:rsidRPr="00D43A69">
        <w:rPr>
          <w:rFonts w:cs="Times New Roman"/>
          <w:i/>
          <w:szCs w:val="26"/>
          <w:lang w:val="pt-BR"/>
        </w:rPr>
        <w:t>Hình 1. Thiết bị lên men yếm khí</w:t>
      </w:r>
    </w:p>
    <w:p w:rsidR="00E642EB" w:rsidRPr="00D43A69" w:rsidRDefault="00E642EB" w:rsidP="00080D86">
      <w:pPr>
        <w:spacing w:before="60" w:after="60" w:line="240" w:lineRule="atLeast"/>
        <w:ind w:firstLine="720"/>
        <w:jc w:val="both"/>
        <w:rPr>
          <w:rFonts w:cs="Times New Roman"/>
          <w:szCs w:val="26"/>
          <w:lang w:val="pt-BR"/>
        </w:rPr>
      </w:pPr>
      <w:r w:rsidRPr="00D43A69">
        <w:rPr>
          <w:rFonts w:cs="Times New Roman"/>
          <w:szCs w:val="26"/>
          <w:lang w:val="pt-BR"/>
        </w:rPr>
        <w:t>Hệ thống được thiết kế đảm bảo về độ kín nhờ gioăng cao su (2). Khí vô trùng được nạp vào thông qua bộ phận khử trùng (3) và được bơm đẩy vào hệ thống. Trước mỗi mẻ lên men, thiết bị được khử trùng thông qua bộ sục hơi nước nóng. Việc bơm dịch lên men vào thiết bị được thực hiện thông qua bơm HF8367 (5) để đảm bảo dịch lên men không bị tạp nhiễm bởi dụng cụ chưa đựng và không khí chứa vi sinh vật. Qúa trình lên men yếm khí bởi nấm men có lượng khí CO</w:t>
      </w:r>
      <w:r w:rsidRPr="00D43A69">
        <w:rPr>
          <w:rFonts w:cs="Times New Roman"/>
          <w:szCs w:val="26"/>
          <w:vertAlign w:val="subscript"/>
          <w:lang w:val="pt-BR"/>
        </w:rPr>
        <w:t>2</w:t>
      </w:r>
      <w:r w:rsidRPr="00D43A69">
        <w:rPr>
          <w:rFonts w:cs="Times New Roman"/>
          <w:szCs w:val="26"/>
          <w:lang w:val="pt-BR"/>
        </w:rPr>
        <w:t xml:space="preserve"> thoát ra nhiều, lượng khí này cần được thoát ra một cách tự động để đảm bảo tính liên tục nhờ van khả khí tự động (1). Quá trình này khắc phục được sự lây nhiễm bởi nấm mốc, vi khuẩn. Hệ thống được thiết kế van lấy mẫu (4) để kiểm tra chất lượng sản phẩm.</w:t>
      </w:r>
    </w:p>
    <w:p w:rsidR="00E642EB" w:rsidRPr="00D43A69" w:rsidRDefault="00E642EB" w:rsidP="00E642EB">
      <w:pPr>
        <w:spacing w:before="60" w:after="60" w:line="240" w:lineRule="atLeast"/>
        <w:jc w:val="both"/>
        <w:rPr>
          <w:rFonts w:cs="Times New Roman"/>
          <w:b/>
          <w:szCs w:val="26"/>
        </w:rPr>
      </w:pPr>
      <w:r w:rsidRPr="00D43A69">
        <w:rPr>
          <w:rFonts w:cs="Times New Roman"/>
          <w:b/>
          <w:szCs w:val="26"/>
        </w:rPr>
        <w:t>4. Kết quả nghiên cứu và thảo luận</w:t>
      </w:r>
    </w:p>
    <w:p w:rsidR="00E642EB" w:rsidRPr="00D43A69" w:rsidRDefault="00E642EB" w:rsidP="00E642EB">
      <w:pPr>
        <w:spacing w:before="60" w:after="60" w:line="240" w:lineRule="atLeast"/>
        <w:jc w:val="both"/>
        <w:rPr>
          <w:rFonts w:cs="Times New Roman"/>
          <w:b/>
          <w:szCs w:val="26"/>
          <w:lang w:val="pt-BR"/>
        </w:rPr>
      </w:pPr>
      <w:r w:rsidRPr="00D43A69">
        <w:rPr>
          <w:rFonts w:cs="Times New Roman"/>
          <w:b/>
          <w:szCs w:val="26"/>
          <w:lang w:val="pt-BR"/>
        </w:rPr>
        <w:t xml:space="preserve">4.1. Ảnh hưởng của tỷ lệ nguyên/nước </w:t>
      </w:r>
    </w:p>
    <w:p w:rsidR="00E642EB" w:rsidRPr="00D43A69" w:rsidRDefault="00E642EB" w:rsidP="00E642EB">
      <w:pPr>
        <w:spacing w:before="60" w:after="60" w:line="240" w:lineRule="atLeast"/>
        <w:ind w:firstLine="720"/>
        <w:jc w:val="both"/>
        <w:rPr>
          <w:rFonts w:cs="Times New Roman"/>
          <w:szCs w:val="26"/>
          <w:lang w:val="pt-BR"/>
        </w:rPr>
      </w:pPr>
      <w:r w:rsidRPr="00D43A69">
        <w:rPr>
          <w:rFonts w:cs="Times New Roman"/>
          <w:szCs w:val="26"/>
          <w:lang w:val="pt-BR"/>
        </w:rPr>
        <w:t>Lượng nước nhiều hay ít sẽ ảnh hưởng khá lớn đến giá trị dinh dưỡng của dịch lên men, đồng thời ảnh hưởng đến màu sắc của sản phẩm. Kết quả được trình bày ở bảng 1 và hình 2.</w:t>
      </w:r>
    </w:p>
    <w:p w:rsidR="00E642EB" w:rsidRPr="00D43A69" w:rsidRDefault="00E642EB" w:rsidP="00E642EB">
      <w:pPr>
        <w:spacing w:beforeLines="60" w:before="144" w:afterLines="60" w:after="144" w:line="240" w:lineRule="atLeast"/>
        <w:ind w:firstLine="720"/>
        <w:jc w:val="both"/>
        <w:rPr>
          <w:rFonts w:cs="Times New Roman"/>
          <w:szCs w:val="26"/>
          <w:lang w:val="pt-BR"/>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Lines="60" w:before="144" w:afterLines="60" w:after="144" w:line="240" w:lineRule="atLeast"/>
        <w:ind w:firstLine="720"/>
        <w:jc w:val="center"/>
        <w:rPr>
          <w:rFonts w:cs="Times New Roman"/>
          <w:szCs w:val="26"/>
        </w:rPr>
      </w:pPr>
      <w:r w:rsidRPr="00D43A69">
        <w:rPr>
          <w:rFonts w:cs="Times New Roman"/>
          <w:szCs w:val="26"/>
          <w:lang w:val="pt-BR"/>
        </w:rPr>
        <w:lastRenderedPageBreak/>
        <w:t xml:space="preserve">Bảng 1. Kết quả ảnh hưởng của tỷ lệ nấm men đến chất lượng </w:t>
      </w:r>
      <w:r w:rsidR="004D69A5">
        <w:rPr>
          <w:rFonts w:cs="Times New Roman"/>
          <w:szCs w:val="26"/>
          <w:lang w:val="pt-BR"/>
        </w:rPr>
        <w:t>cider</w:t>
      </w:r>
    </w:p>
    <w:tbl>
      <w:tblPr>
        <w:tblStyle w:val="TableGrid"/>
        <w:tblW w:w="0" w:type="auto"/>
        <w:jc w:val="center"/>
        <w:tblLook w:val="04A0" w:firstRow="1" w:lastRow="0" w:firstColumn="1" w:lastColumn="0" w:noHBand="0" w:noVBand="1"/>
      </w:tblPr>
      <w:tblGrid>
        <w:gridCol w:w="1728"/>
        <w:gridCol w:w="1904"/>
        <w:gridCol w:w="1586"/>
        <w:gridCol w:w="1941"/>
      </w:tblGrid>
      <w:tr w:rsidR="0061290C" w:rsidRPr="00D43A69" w:rsidTr="00B321DA">
        <w:trPr>
          <w:jc w:val="center"/>
        </w:trPr>
        <w:tc>
          <w:tcPr>
            <w:tcW w:w="1728" w:type="dxa"/>
            <w:vAlign w:val="center"/>
          </w:tcPr>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Nguyên liệu/nước (w/v)</w:t>
            </w:r>
          </w:p>
        </w:tc>
        <w:tc>
          <w:tcPr>
            <w:tcW w:w="1904" w:type="dxa"/>
            <w:vAlign w:val="center"/>
          </w:tcPr>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Độ rượu</w:t>
            </w:r>
          </w:p>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(%v/v ở 20</w:t>
            </w:r>
            <w:r w:rsidRPr="00D43A69">
              <w:rPr>
                <w:rFonts w:cs="Times New Roman"/>
                <w:b/>
                <w:szCs w:val="26"/>
                <w:vertAlign w:val="superscript"/>
              </w:rPr>
              <w:t>o</w:t>
            </w:r>
            <w:r w:rsidRPr="00D43A69">
              <w:rPr>
                <w:rFonts w:cs="Times New Roman"/>
                <w:b/>
                <w:szCs w:val="26"/>
              </w:rPr>
              <w:t>C)</w:t>
            </w:r>
          </w:p>
        </w:tc>
        <w:tc>
          <w:tcPr>
            <w:tcW w:w="1586" w:type="dxa"/>
          </w:tcPr>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Methanol</w:t>
            </w:r>
          </w:p>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(g/l cồn 100</w:t>
            </w:r>
            <w:r w:rsidRPr="00D43A69">
              <w:rPr>
                <w:rFonts w:cs="Times New Roman"/>
                <w:b/>
                <w:szCs w:val="26"/>
                <w:vertAlign w:val="superscript"/>
              </w:rPr>
              <w:t>o</w:t>
            </w:r>
            <w:r w:rsidRPr="00D43A69">
              <w:rPr>
                <w:rFonts w:cs="Times New Roman"/>
                <w:b/>
                <w:szCs w:val="26"/>
              </w:rPr>
              <w:t>)</w:t>
            </w:r>
          </w:p>
        </w:tc>
        <w:tc>
          <w:tcPr>
            <w:tcW w:w="1941" w:type="dxa"/>
            <w:vAlign w:val="center"/>
          </w:tcPr>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Điểm cảm quan</w:t>
            </w:r>
          </w:p>
        </w:tc>
      </w:tr>
      <w:tr w:rsidR="0061290C" w:rsidRPr="00D43A69" w:rsidTr="00B321DA">
        <w:trPr>
          <w:jc w:val="center"/>
        </w:trPr>
        <w:tc>
          <w:tcPr>
            <w:tcW w:w="1728" w:type="dxa"/>
          </w:tcPr>
          <w:p w:rsidR="0061290C" w:rsidRPr="00D43A69" w:rsidRDefault="0061290C" w:rsidP="00B321DA">
            <w:pPr>
              <w:spacing w:before="40" w:after="40" w:line="240" w:lineRule="atLeast"/>
              <w:jc w:val="center"/>
              <w:rPr>
                <w:rFonts w:cs="Times New Roman"/>
                <w:szCs w:val="26"/>
              </w:rPr>
            </w:pPr>
            <w:r w:rsidRPr="00D43A69">
              <w:rPr>
                <w:rFonts w:cs="Times New Roman"/>
                <w:szCs w:val="26"/>
              </w:rPr>
              <w:t>1,0/1,00</w:t>
            </w:r>
          </w:p>
        </w:tc>
        <w:tc>
          <w:tcPr>
            <w:tcW w:w="1904"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4,</w:t>
            </w:r>
            <w:r w:rsidR="0023012C" w:rsidRPr="00D43A69">
              <w:rPr>
                <w:rFonts w:cs="Times New Roman"/>
                <w:szCs w:val="26"/>
              </w:rPr>
              <w:t>8</w:t>
            </w:r>
            <w:r w:rsidR="0023012C" w:rsidRPr="00D43A69">
              <w:rPr>
                <w:rFonts w:cs="Times New Roman"/>
                <w:szCs w:val="26"/>
                <w:vertAlign w:val="superscript"/>
              </w:rPr>
              <w:t>a</w:t>
            </w:r>
          </w:p>
        </w:tc>
        <w:tc>
          <w:tcPr>
            <w:tcW w:w="1586"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0,183</w:t>
            </w:r>
            <w:r w:rsidR="0023012C" w:rsidRPr="00D43A69">
              <w:rPr>
                <w:rFonts w:cs="Times New Roman"/>
                <w:szCs w:val="26"/>
                <w:vertAlign w:val="superscript"/>
              </w:rPr>
              <w:t>a</w:t>
            </w:r>
          </w:p>
        </w:tc>
        <w:tc>
          <w:tcPr>
            <w:tcW w:w="1941" w:type="dxa"/>
          </w:tcPr>
          <w:p w:rsidR="0061290C" w:rsidRPr="00D43A69" w:rsidRDefault="0061290C" w:rsidP="0023012C">
            <w:pPr>
              <w:spacing w:before="40" w:after="40" w:line="240" w:lineRule="atLeast"/>
              <w:jc w:val="center"/>
              <w:rPr>
                <w:rFonts w:cs="Times New Roman"/>
                <w:szCs w:val="26"/>
                <w:vertAlign w:val="superscript"/>
              </w:rPr>
            </w:pPr>
            <w:r w:rsidRPr="00D43A69">
              <w:rPr>
                <w:rFonts w:cs="Times New Roman"/>
                <w:szCs w:val="26"/>
              </w:rPr>
              <w:t>1</w:t>
            </w:r>
            <w:r w:rsidR="0023012C" w:rsidRPr="00D43A69">
              <w:rPr>
                <w:rFonts w:cs="Times New Roman"/>
                <w:szCs w:val="26"/>
              </w:rPr>
              <w:t>8</w:t>
            </w:r>
            <w:r w:rsidRPr="00D43A69">
              <w:rPr>
                <w:rFonts w:cs="Times New Roman"/>
                <w:szCs w:val="26"/>
              </w:rPr>
              <w:t>,</w:t>
            </w:r>
            <w:r w:rsidR="0023012C" w:rsidRPr="00D43A69">
              <w:rPr>
                <w:rFonts w:cs="Times New Roman"/>
                <w:szCs w:val="26"/>
              </w:rPr>
              <w:t>1</w:t>
            </w:r>
            <w:r w:rsidRPr="00D43A69">
              <w:rPr>
                <w:rFonts w:cs="Times New Roman"/>
                <w:szCs w:val="26"/>
              </w:rPr>
              <w:t>4</w:t>
            </w:r>
            <w:r w:rsidR="0023012C" w:rsidRPr="00D43A69">
              <w:rPr>
                <w:rFonts w:cs="Times New Roman"/>
                <w:szCs w:val="26"/>
                <w:vertAlign w:val="superscript"/>
              </w:rPr>
              <w:t>a</w:t>
            </w:r>
          </w:p>
        </w:tc>
      </w:tr>
      <w:tr w:rsidR="0061290C" w:rsidRPr="00D43A69" w:rsidTr="00B321DA">
        <w:trPr>
          <w:jc w:val="center"/>
        </w:trPr>
        <w:tc>
          <w:tcPr>
            <w:tcW w:w="1728" w:type="dxa"/>
          </w:tcPr>
          <w:p w:rsidR="0061290C" w:rsidRPr="00D43A69" w:rsidRDefault="0061290C" w:rsidP="00B321DA">
            <w:pPr>
              <w:spacing w:before="40" w:after="40" w:line="240" w:lineRule="atLeast"/>
              <w:jc w:val="center"/>
              <w:rPr>
                <w:rFonts w:cs="Times New Roman"/>
                <w:szCs w:val="26"/>
              </w:rPr>
            </w:pPr>
            <w:r w:rsidRPr="00D43A69">
              <w:rPr>
                <w:rFonts w:cs="Times New Roman"/>
                <w:szCs w:val="26"/>
              </w:rPr>
              <w:t>1,0/1,25</w:t>
            </w:r>
          </w:p>
        </w:tc>
        <w:tc>
          <w:tcPr>
            <w:tcW w:w="1904"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4,</w:t>
            </w:r>
            <w:r w:rsidR="0023012C" w:rsidRPr="00D43A69">
              <w:rPr>
                <w:rFonts w:cs="Times New Roman"/>
                <w:szCs w:val="26"/>
              </w:rPr>
              <w:t>5</w:t>
            </w:r>
            <w:r w:rsidR="0023012C" w:rsidRPr="00D43A69">
              <w:rPr>
                <w:rFonts w:cs="Times New Roman"/>
                <w:szCs w:val="26"/>
                <w:vertAlign w:val="superscript"/>
              </w:rPr>
              <w:t xml:space="preserve"> b</w:t>
            </w:r>
          </w:p>
        </w:tc>
        <w:tc>
          <w:tcPr>
            <w:tcW w:w="1586"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0,164</w:t>
            </w:r>
            <w:r w:rsidR="0023012C" w:rsidRPr="00D43A69">
              <w:rPr>
                <w:rFonts w:cs="Times New Roman"/>
                <w:szCs w:val="26"/>
                <w:vertAlign w:val="superscript"/>
              </w:rPr>
              <w:t>b</w:t>
            </w:r>
          </w:p>
        </w:tc>
        <w:tc>
          <w:tcPr>
            <w:tcW w:w="1941" w:type="dxa"/>
          </w:tcPr>
          <w:p w:rsidR="0061290C" w:rsidRPr="00D43A69" w:rsidRDefault="0061290C" w:rsidP="0023012C">
            <w:pPr>
              <w:spacing w:before="40" w:after="40" w:line="240" w:lineRule="atLeast"/>
              <w:jc w:val="center"/>
              <w:rPr>
                <w:rFonts w:cs="Times New Roman"/>
                <w:szCs w:val="26"/>
                <w:vertAlign w:val="superscript"/>
              </w:rPr>
            </w:pPr>
            <w:r w:rsidRPr="00D43A69">
              <w:rPr>
                <w:rFonts w:cs="Times New Roman"/>
                <w:szCs w:val="26"/>
              </w:rPr>
              <w:t>17,</w:t>
            </w:r>
            <w:r w:rsidR="0023012C" w:rsidRPr="00D43A69">
              <w:rPr>
                <w:rFonts w:cs="Times New Roman"/>
                <w:szCs w:val="26"/>
              </w:rPr>
              <w:t>8</w:t>
            </w:r>
            <w:r w:rsidRPr="00D43A69">
              <w:rPr>
                <w:rFonts w:cs="Times New Roman"/>
                <w:szCs w:val="26"/>
              </w:rPr>
              <w:t>1</w:t>
            </w:r>
            <w:r w:rsidR="0023012C" w:rsidRPr="00D43A69">
              <w:rPr>
                <w:rFonts w:cs="Times New Roman"/>
                <w:szCs w:val="26"/>
                <w:vertAlign w:val="superscript"/>
              </w:rPr>
              <w:t>b</w:t>
            </w:r>
          </w:p>
        </w:tc>
      </w:tr>
      <w:tr w:rsidR="0061290C" w:rsidRPr="00D43A69" w:rsidTr="00B321DA">
        <w:trPr>
          <w:jc w:val="center"/>
        </w:trPr>
        <w:tc>
          <w:tcPr>
            <w:tcW w:w="1728" w:type="dxa"/>
          </w:tcPr>
          <w:p w:rsidR="0061290C" w:rsidRPr="00D43A69" w:rsidRDefault="0061290C" w:rsidP="00B321DA">
            <w:pPr>
              <w:spacing w:before="40" w:after="40" w:line="240" w:lineRule="atLeast"/>
              <w:jc w:val="center"/>
              <w:rPr>
                <w:rFonts w:cs="Times New Roman"/>
                <w:b/>
                <w:szCs w:val="26"/>
              </w:rPr>
            </w:pPr>
            <w:r w:rsidRPr="00D43A69">
              <w:rPr>
                <w:rFonts w:cs="Times New Roman"/>
                <w:b/>
                <w:szCs w:val="26"/>
              </w:rPr>
              <w:t>1,0/1,50</w:t>
            </w:r>
          </w:p>
        </w:tc>
        <w:tc>
          <w:tcPr>
            <w:tcW w:w="1904" w:type="dxa"/>
          </w:tcPr>
          <w:p w:rsidR="0061290C" w:rsidRPr="00D43A69" w:rsidRDefault="0061290C" w:rsidP="0061290C">
            <w:pPr>
              <w:spacing w:before="40" w:after="40" w:line="240" w:lineRule="atLeast"/>
              <w:jc w:val="center"/>
              <w:rPr>
                <w:rFonts w:cs="Times New Roman"/>
                <w:b/>
                <w:szCs w:val="26"/>
                <w:vertAlign w:val="superscript"/>
              </w:rPr>
            </w:pPr>
            <w:r w:rsidRPr="00D43A69">
              <w:rPr>
                <w:rFonts w:cs="Times New Roman"/>
                <w:b/>
                <w:szCs w:val="26"/>
              </w:rPr>
              <w:t>4,</w:t>
            </w:r>
            <w:r w:rsidR="0023012C" w:rsidRPr="00D43A69">
              <w:rPr>
                <w:rFonts w:cs="Times New Roman"/>
                <w:b/>
                <w:szCs w:val="26"/>
              </w:rPr>
              <w:t>1</w:t>
            </w:r>
            <w:r w:rsidR="0023012C" w:rsidRPr="00D43A69">
              <w:rPr>
                <w:rFonts w:cs="Times New Roman"/>
                <w:b/>
                <w:szCs w:val="26"/>
                <w:vertAlign w:val="superscript"/>
              </w:rPr>
              <w:t xml:space="preserve"> c</w:t>
            </w:r>
          </w:p>
        </w:tc>
        <w:tc>
          <w:tcPr>
            <w:tcW w:w="1586" w:type="dxa"/>
          </w:tcPr>
          <w:p w:rsidR="0061290C" w:rsidRPr="00D43A69" w:rsidRDefault="0061290C" w:rsidP="0061290C">
            <w:pPr>
              <w:spacing w:before="40" w:after="40" w:line="240" w:lineRule="atLeast"/>
              <w:jc w:val="center"/>
              <w:rPr>
                <w:rFonts w:cs="Times New Roman"/>
                <w:b/>
                <w:szCs w:val="26"/>
                <w:vertAlign w:val="superscript"/>
              </w:rPr>
            </w:pPr>
            <w:r w:rsidRPr="00D43A69">
              <w:rPr>
                <w:rFonts w:cs="Times New Roman"/>
                <w:b/>
                <w:szCs w:val="26"/>
              </w:rPr>
              <w:t>0,236</w:t>
            </w:r>
            <w:r w:rsidR="0023012C" w:rsidRPr="00D43A69">
              <w:rPr>
                <w:rFonts w:cs="Times New Roman"/>
                <w:b/>
                <w:szCs w:val="26"/>
                <w:vertAlign w:val="superscript"/>
              </w:rPr>
              <w:t>c</w:t>
            </w:r>
          </w:p>
        </w:tc>
        <w:tc>
          <w:tcPr>
            <w:tcW w:w="1941" w:type="dxa"/>
          </w:tcPr>
          <w:p w:rsidR="0061290C" w:rsidRPr="00D43A69" w:rsidRDefault="0061290C" w:rsidP="0061290C">
            <w:pPr>
              <w:spacing w:before="40" w:after="40" w:line="240" w:lineRule="atLeast"/>
              <w:jc w:val="center"/>
              <w:rPr>
                <w:rFonts w:cs="Times New Roman"/>
                <w:b/>
                <w:szCs w:val="26"/>
                <w:vertAlign w:val="superscript"/>
              </w:rPr>
            </w:pPr>
            <w:r w:rsidRPr="00D43A69">
              <w:rPr>
                <w:rFonts w:cs="Times New Roman"/>
                <w:b/>
                <w:szCs w:val="26"/>
              </w:rPr>
              <w:t>17,65</w:t>
            </w:r>
            <w:r w:rsidR="0023012C" w:rsidRPr="00D43A69">
              <w:rPr>
                <w:rFonts w:cs="Times New Roman"/>
                <w:b/>
                <w:szCs w:val="26"/>
                <w:vertAlign w:val="superscript"/>
              </w:rPr>
              <w:t>c</w:t>
            </w:r>
          </w:p>
        </w:tc>
      </w:tr>
      <w:tr w:rsidR="0061290C" w:rsidRPr="00D43A69" w:rsidTr="00B321DA">
        <w:trPr>
          <w:jc w:val="center"/>
        </w:trPr>
        <w:tc>
          <w:tcPr>
            <w:tcW w:w="1728" w:type="dxa"/>
          </w:tcPr>
          <w:p w:rsidR="0061290C" w:rsidRPr="00D43A69" w:rsidRDefault="0061290C" w:rsidP="00B321DA">
            <w:pPr>
              <w:spacing w:before="40" w:after="40" w:line="240" w:lineRule="atLeast"/>
              <w:jc w:val="center"/>
              <w:rPr>
                <w:rFonts w:cs="Times New Roman"/>
                <w:szCs w:val="26"/>
              </w:rPr>
            </w:pPr>
            <w:r w:rsidRPr="00D43A69">
              <w:rPr>
                <w:rFonts w:cs="Times New Roman"/>
                <w:szCs w:val="26"/>
              </w:rPr>
              <w:t>1,0/1,75</w:t>
            </w:r>
          </w:p>
        </w:tc>
        <w:tc>
          <w:tcPr>
            <w:tcW w:w="1904"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3,5</w:t>
            </w:r>
            <w:r w:rsidR="0023012C" w:rsidRPr="00D43A69">
              <w:rPr>
                <w:rFonts w:cs="Times New Roman"/>
                <w:szCs w:val="26"/>
                <w:vertAlign w:val="superscript"/>
              </w:rPr>
              <w:t xml:space="preserve"> d</w:t>
            </w:r>
          </w:p>
        </w:tc>
        <w:tc>
          <w:tcPr>
            <w:tcW w:w="1586" w:type="dxa"/>
          </w:tcPr>
          <w:p w:rsidR="0061290C" w:rsidRPr="00D43A69" w:rsidRDefault="0061290C" w:rsidP="0023012C">
            <w:pPr>
              <w:spacing w:before="40" w:after="40" w:line="240" w:lineRule="atLeast"/>
              <w:jc w:val="center"/>
              <w:rPr>
                <w:rFonts w:cs="Times New Roman"/>
                <w:szCs w:val="26"/>
                <w:vertAlign w:val="superscript"/>
              </w:rPr>
            </w:pPr>
            <w:r w:rsidRPr="00D43A69">
              <w:rPr>
                <w:rFonts w:cs="Times New Roman"/>
                <w:szCs w:val="26"/>
              </w:rPr>
              <w:t>0,215</w:t>
            </w:r>
            <w:r w:rsidR="0023012C" w:rsidRPr="00D43A69">
              <w:rPr>
                <w:rFonts w:cs="Times New Roman"/>
                <w:szCs w:val="26"/>
                <w:vertAlign w:val="superscript"/>
              </w:rPr>
              <w:t>d</w:t>
            </w:r>
          </w:p>
        </w:tc>
        <w:tc>
          <w:tcPr>
            <w:tcW w:w="1941"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15,34</w:t>
            </w:r>
            <w:r w:rsidR="0023012C" w:rsidRPr="00D43A69">
              <w:rPr>
                <w:rFonts w:cs="Times New Roman"/>
                <w:szCs w:val="26"/>
                <w:vertAlign w:val="superscript"/>
              </w:rPr>
              <w:t>d</w:t>
            </w:r>
          </w:p>
        </w:tc>
      </w:tr>
      <w:tr w:rsidR="0061290C" w:rsidRPr="00D43A69" w:rsidTr="00B321DA">
        <w:trPr>
          <w:jc w:val="center"/>
        </w:trPr>
        <w:tc>
          <w:tcPr>
            <w:tcW w:w="1728" w:type="dxa"/>
          </w:tcPr>
          <w:p w:rsidR="0061290C" w:rsidRPr="00D43A69" w:rsidRDefault="0061290C" w:rsidP="00B321DA">
            <w:pPr>
              <w:spacing w:before="40" w:after="40" w:line="240" w:lineRule="atLeast"/>
              <w:jc w:val="center"/>
              <w:rPr>
                <w:rFonts w:cs="Times New Roman"/>
                <w:szCs w:val="26"/>
              </w:rPr>
            </w:pPr>
            <w:r w:rsidRPr="00D43A69">
              <w:rPr>
                <w:rFonts w:cs="Times New Roman"/>
                <w:szCs w:val="26"/>
              </w:rPr>
              <w:t>1,0/2,00</w:t>
            </w:r>
          </w:p>
        </w:tc>
        <w:tc>
          <w:tcPr>
            <w:tcW w:w="1904"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3,3</w:t>
            </w:r>
            <w:r w:rsidR="0023012C" w:rsidRPr="00D43A69">
              <w:rPr>
                <w:rFonts w:cs="Times New Roman"/>
                <w:szCs w:val="26"/>
                <w:vertAlign w:val="superscript"/>
              </w:rPr>
              <w:t>e</w:t>
            </w:r>
          </w:p>
        </w:tc>
        <w:tc>
          <w:tcPr>
            <w:tcW w:w="1586"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0,193</w:t>
            </w:r>
            <w:r w:rsidR="0023012C" w:rsidRPr="00D43A69">
              <w:rPr>
                <w:rFonts w:cs="Times New Roman"/>
                <w:szCs w:val="26"/>
                <w:vertAlign w:val="superscript"/>
              </w:rPr>
              <w:t>e</w:t>
            </w:r>
          </w:p>
        </w:tc>
        <w:tc>
          <w:tcPr>
            <w:tcW w:w="1941" w:type="dxa"/>
          </w:tcPr>
          <w:p w:rsidR="0061290C" w:rsidRPr="00D43A69" w:rsidRDefault="0061290C" w:rsidP="0061290C">
            <w:pPr>
              <w:spacing w:before="40" w:after="40" w:line="240" w:lineRule="atLeast"/>
              <w:jc w:val="center"/>
              <w:rPr>
                <w:rFonts w:cs="Times New Roman"/>
                <w:szCs w:val="26"/>
                <w:vertAlign w:val="superscript"/>
              </w:rPr>
            </w:pPr>
            <w:r w:rsidRPr="00D43A69">
              <w:rPr>
                <w:rFonts w:cs="Times New Roman"/>
                <w:szCs w:val="26"/>
              </w:rPr>
              <w:t>15,30</w:t>
            </w:r>
            <w:r w:rsidR="0023012C" w:rsidRPr="00D43A69">
              <w:rPr>
                <w:rFonts w:cs="Times New Roman"/>
                <w:szCs w:val="26"/>
                <w:vertAlign w:val="superscript"/>
              </w:rPr>
              <w:t>e</w:t>
            </w:r>
          </w:p>
        </w:tc>
      </w:tr>
    </w:tbl>
    <w:p w:rsidR="00E642EB" w:rsidRPr="00D43A69" w:rsidRDefault="00E642EB" w:rsidP="00E642EB">
      <w:pPr>
        <w:spacing w:before="60" w:afterLines="60" w:after="144" w:line="240" w:lineRule="atLeast"/>
        <w:jc w:val="both"/>
        <w:rPr>
          <w:rFonts w:cs="Times New Roman"/>
          <w:szCs w:val="26"/>
        </w:rPr>
      </w:pPr>
    </w:p>
    <w:p w:rsidR="00A415BC" w:rsidRDefault="00080D86" w:rsidP="00E642EB">
      <w:pPr>
        <w:spacing w:before="60" w:afterLines="60" w:after="144" w:line="240" w:lineRule="atLeast"/>
        <w:jc w:val="center"/>
        <w:rPr>
          <w:rFonts w:cs="Times New Roman"/>
          <w:szCs w:val="26"/>
        </w:rPr>
      </w:pPr>
      <w:r>
        <w:rPr>
          <w:rFonts w:cs="Times New Roman"/>
          <w:noProof/>
          <w:szCs w:val="26"/>
        </w:rPr>
        <w:lastRenderedPageBreak/>
        <w:drawing>
          <wp:inline distT="0" distB="0" distL="0" distR="0" wp14:anchorId="75746CAF">
            <wp:extent cx="4977516" cy="276515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133" cy="2767166"/>
                    </a:xfrm>
                    <a:prstGeom prst="rect">
                      <a:avLst/>
                    </a:prstGeom>
                    <a:noFill/>
                  </pic:spPr>
                </pic:pic>
              </a:graphicData>
            </a:graphic>
          </wp:inline>
        </w:drawing>
      </w:r>
    </w:p>
    <w:p w:rsidR="00E642EB" w:rsidRPr="00D43A69" w:rsidRDefault="00E642EB" w:rsidP="00E642EB">
      <w:pPr>
        <w:spacing w:before="60" w:afterLines="60" w:after="144" w:line="240" w:lineRule="atLeast"/>
        <w:jc w:val="center"/>
        <w:rPr>
          <w:rFonts w:cs="Times New Roman"/>
          <w:szCs w:val="26"/>
        </w:rPr>
      </w:pPr>
      <w:r w:rsidRPr="00D43A69">
        <w:rPr>
          <w:rFonts w:cs="Times New Roman"/>
          <w:szCs w:val="26"/>
        </w:rPr>
        <w:t xml:space="preserve">Hình 2. Ảnh hưởng của tỷ lệ nguyên liệu/nước đến chất lượng </w:t>
      </w:r>
      <w:r w:rsidR="004D69A5">
        <w:rPr>
          <w:rFonts w:cs="Times New Roman"/>
          <w:szCs w:val="26"/>
        </w:rPr>
        <w:t>cider</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 xml:space="preserve">Tỷ lệ </w:t>
      </w:r>
      <w:r w:rsidR="0061290C" w:rsidRPr="00D43A69">
        <w:rPr>
          <w:rFonts w:cs="Times New Roman"/>
          <w:szCs w:val="26"/>
        </w:rPr>
        <w:t>nguyên liệu</w:t>
      </w:r>
      <w:r w:rsidRPr="00D43A69">
        <w:rPr>
          <w:rFonts w:cs="Times New Roman"/>
          <w:szCs w:val="26"/>
        </w:rPr>
        <w:t xml:space="preserve">/nước ảnh hưởng trực tiếp đến màu sắc sản phẩm đồng thời làm thay đổi nồng độ chất dinh dưỡng trong dịch lên men ảnh hưởng trực tiếp đến quá sự phát triển của nấm men. </w:t>
      </w:r>
      <w:r w:rsidRPr="00D43A69">
        <w:rPr>
          <w:rFonts w:cs="Times New Roman"/>
          <w:szCs w:val="26"/>
          <w:lang w:val="pt-BR"/>
        </w:rPr>
        <w:t xml:space="preserve">Kết quả nghiên cứu cho thấy ở tỷ lệ nguyên liệu/nước 1,0/1,00; 1,0/1,25; 1,0/1,50 (w/v) sau </w:t>
      </w:r>
      <w:r w:rsidR="0061290C" w:rsidRPr="00D43A69">
        <w:rPr>
          <w:rFonts w:cs="Times New Roman"/>
          <w:szCs w:val="26"/>
          <w:lang w:val="pt-BR"/>
        </w:rPr>
        <w:t>4</w:t>
      </w:r>
      <w:r w:rsidRPr="00D43A69">
        <w:rPr>
          <w:rFonts w:cs="Times New Roman"/>
          <w:szCs w:val="26"/>
          <w:lang w:val="pt-BR"/>
        </w:rPr>
        <w:t xml:space="preserve"> ngày lên men ở nhiệt độ 28 ± </w:t>
      </w:r>
      <w:r w:rsidR="00A415BC">
        <w:rPr>
          <w:rFonts w:cs="Times New Roman"/>
          <w:szCs w:val="26"/>
          <w:lang w:val="pt-BR"/>
        </w:rPr>
        <w:t>1</w:t>
      </w:r>
      <w:r w:rsidRPr="00D43A69">
        <w:rPr>
          <w:rFonts w:cs="Times New Roman"/>
          <w:szCs w:val="26"/>
          <w:vertAlign w:val="superscript"/>
          <w:lang w:val="pt-BR"/>
        </w:rPr>
        <w:t>o</w:t>
      </w:r>
      <w:r w:rsidRPr="00D43A69">
        <w:rPr>
          <w:rFonts w:cs="Times New Roman"/>
          <w:szCs w:val="26"/>
          <w:lang w:val="pt-BR"/>
        </w:rPr>
        <w:t xml:space="preserve">C, pH = 4,0 lượng ethanol thu được </w:t>
      </w:r>
      <w:r w:rsidR="0061290C" w:rsidRPr="00D43A69">
        <w:rPr>
          <w:rFonts w:cs="Times New Roman"/>
          <w:szCs w:val="26"/>
          <w:lang w:val="pt-BR"/>
        </w:rPr>
        <w:t>giảm dần</w:t>
      </w:r>
      <w:r w:rsidRPr="00D43A69">
        <w:rPr>
          <w:rFonts w:cs="Times New Roman"/>
          <w:szCs w:val="26"/>
          <w:lang w:val="pt-BR"/>
        </w:rPr>
        <w:t xml:space="preserve">. Các giá trị này lần lượt là </w:t>
      </w:r>
      <w:r w:rsidR="0061290C" w:rsidRPr="00D43A69">
        <w:rPr>
          <w:rFonts w:cs="Times New Roman"/>
          <w:szCs w:val="26"/>
        </w:rPr>
        <w:t>4</w:t>
      </w:r>
      <w:r w:rsidRPr="00D43A69">
        <w:rPr>
          <w:rFonts w:cs="Times New Roman"/>
          <w:szCs w:val="26"/>
        </w:rPr>
        <w:t>,</w:t>
      </w:r>
      <w:r w:rsidR="0061290C" w:rsidRPr="00D43A69">
        <w:rPr>
          <w:rFonts w:cs="Times New Roman"/>
          <w:szCs w:val="26"/>
        </w:rPr>
        <w:t xml:space="preserve">6 </w:t>
      </w:r>
      <w:r w:rsidRPr="00D43A69">
        <w:rPr>
          <w:rFonts w:cs="Times New Roman"/>
          <w:szCs w:val="26"/>
        </w:rPr>
        <w:t xml:space="preserve">và </w:t>
      </w:r>
      <w:r w:rsidR="0061290C" w:rsidRPr="00D43A69">
        <w:rPr>
          <w:rFonts w:cs="Times New Roman"/>
          <w:szCs w:val="26"/>
        </w:rPr>
        <w:t>4,7</w:t>
      </w:r>
      <w:r w:rsidRPr="00D43A69">
        <w:rPr>
          <w:rFonts w:cs="Times New Roman"/>
          <w:szCs w:val="26"/>
        </w:rPr>
        <w:t xml:space="preserve">, </w:t>
      </w:r>
      <w:r w:rsidR="0023012C" w:rsidRPr="00D43A69">
        <w:rPr>
          <w:rFonts w:cs="Times New Roman"/>
          <w:szCs w:val="26"/>
        </w:rPr>
        <w:t>4,4</w:t>
      </w:r>
      <w:r w:rsidR="0023012C" w:rsidRPr="00D43A69">
        <w:rPr>
          <w:rFonts w:cs="Times New Roman"/>
          <w:szCs w:val="26"/>
          <w:vertAlign w:val="superscript"/>
        </w:rPr>
        <w:t>o</w:t>
      </w:r>
      <w:r w:rsidRPr="00D43A69">
        <w:rPr>
          <w:rFonts w:cs="Times New Roman"/>
          <w:szCs w:val="26"/>
        </w:rPr>
        <w:t xml:space="preserve">. Giá trị cảm quan cũng đạt mức chất lượng </w:t>
      </w:r>
      <w:r w:rsidR="0023012C" w:rsidRPr="00D43A69">
        <w:rPr>
          <w:rFonts w:cs="Times New Roman"/>
          <w:szCs w:val="26"/>
        </w:rPr>
        <w:t>khá và giảm dần ở các thí nghiệm</w:t>
      </w:r>
      <w:r w:rsidRPr="00D43A69">
        <w:rPr>
          <w:rFonts w:cs="Times New Roman"/>
          <w:szCs w:val="26"/>
        </w:rPr>
        <w:t>. Điều này là do khi thêm ít nước vào thì nồng độ các chất dinh dưỡng còn cao, khả năng trao đổi chất ở nấm men diễn ra thuận lợi. Tuy nhiên, khi lượng nước bổ sung nhiều hơn ở các thí nghiệm tỷ lệ nguyên liệu/nước là 1,0/1,75 và 1,0/2,0 (w/v) thì lượng ethanol tạo thành có xu hướng giảm đáng kể, đồng thời điểm chất lượng cảm quan cũng giảm tương ứng và tiệm cận với mức phân loại trung bình</w:t>
      </w:r>
      <w:r w:rsidR="0023012C" w:rsidRPr="00D43A69">
        <w:rPr>
          <w:rFonts w:cs="Times New Roman"/>
          <w:szCs w:val="26"/>
        </w:rPr>
        <w:t xml:space="preserve"> (15,2)</w:t>
      </w:r>
      <w:r w:rsidRPr="00D43A69">
        <w:rPr>
          <w:rFonts w:cs="Times New Roman"/>
          <w:szCs w:val="26"/>
        </w:rPr>
        <w:t>. Lượng nước bổ sung quá nhiều làm nồng độ chất dinh dưỡng cần thiết cho quá trình lên men loãng, quá trình phát triển của nấm men không thuận lợi. Ở thí nghiệm tỷ lệ nguyên liệu/nước là 1,0/1,5 (w/v) giá trị về lượng ethanol và điểm cảm quan trong có sự khác biệt có nghĩa so với hai thí nghiệm ở tỷ lệ 1,0/1,0 và 1,0/1,25 (w/v), ngược lại có sự khác biệt có nghĩa so với thí nghiệm ở 1,0/1,75 và 1,0/2,0 (w/v). Phân tích giữa các thí nghiệm và xử lý số liệu cho thấy tỷ lệ nguyên liệu/nước là 1,0/1,50 (w/v) phù hợp do sản phẩm có màu sắc, mùi vị phù hợp với tiêu chí chất lượng của sản phẩm.</w:t>
      </w:r>
    </w:p>
    <w:p w:rsidR="00E642EB" w:rsidRPr="00D43A69" w:rsidRDefault="00E642EB" w:rsidP="00E642EB">
      <w:pPr>
        <w:spacing w:before="60" w:after="60" w:line="240" w:lineRule="atLeast"/>
        <w:jc w:val="both"/>
        <w:rPr>
          <w:rFonts w:cs="Times New Roman"/>
          <w:b/>
          <w:szCs w:val="26"/>
          <w:lang w:val="pt-BR"/>
        </w:rPr>
      </w:pPr>
      <w:r w:rsidRPr="00D43A69">
        <w:rPr>
          <w:rFonts w:cs="Times New Roman"/>
          <w:b/>
          <w:szCs w:val="26"/>
          <w:lang w:val="pt-BR"/>
        </w:rPr>
        <w:t>3.2. Ảnh hưởng của tỷ lệ nấm men bổ sung</w:t>
      </w:r>
    </w:p>
    <w:p w:rsidR="00E642EB" w:rsidRPr="00D43A69" w:rsidRDefault="00E642EB" w:rsidP="00E642EB">
      <w:pPr>
        <w:spacing w:before="60" w:after="60" w:line="240" w:lineRule="atLeast"/>
        <w:ind w:firstLine="720"/>
        <w:jc w:val="both"/>
        <w:rPr>
          <w:rFonts w:cs="Times New Roman"/>
          <w:szCs w:val="26"/>
          <w:lang w:val="pt-BR"/>
        </w:rPr>
      </w:pPr>
      <w:r w:rsidRPr="00D43A69">
        <w:rPr>
          <w:rFonts w:cs="Times New Roman"/>
          <w:szCs w:val="26"/>
          <w:lang w:val="pt-BR"/>
        </w:rPr>
        <w:t>Lượng nấm men bổ sung ảnh hướng trực tiếp đến tốc độ và hiệu suất của quá trình lên men. Kết quả xác định tỷ lệ nấm men bổ sung được trình bày tại bảng 2 và hình 3.</w:t>
      </w:r>
    </w:p>
    <w:p w:rsidR="00E642EB" w:rsidRPr="00D43A69" w:rsidRDefault="00E642EB" w:rsidP="00E642EB">
      <w:pPr>
        <w:spacing w:before="60" w:after="60" w:line="240" w:lineRule="atLeast"/>
        <w:ind w:firstLine="720"/>
        <w:jc w:val="both"/>
        <w:rPr>
          <w:rFonts w:cs="Times New Roman"/>
          <w:szCs w:val="26"/>
          <w:lang w:val="pt-BR"/>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Lines="60" w:before="144" w:after="60" w:line="240" w:lineRule="atLeast"/>
        <w:ind w:firstLine="720"/>
        <w:jc w:val="center"/>
        <w:rPr>
          <w:rFonts w:cs="Times New Roman"/>
          <w:szCs w:val="26"/>
        </w:rPr>
      </w:pPr>
      <w:r w:rsidRPr="00D43A69">
        <w:rPr>
          <w:rFonts w:cs="Times New Roman"/>
          <w:szCs w:val="26"/>
          <w:lang w:val="pt-BR"/>
        </w:rPr>
        <w:lastRenderedPageBreak/>
        <w:t xml:space="preserve">Bảng 2. Kết quả ảnh hưởng của tỷ lệ nấm men đến chất lượng </w:t>
      </w:r>
      <w:r w:rsidR="004D69A5">
        <w:rPr>
          <w:rFonts w:cs="Times New Roman"/>
          <w:szCs w:val="26"/>
          <w:lang w:val="pt-BR"/>
        </w:rPr>
        <w:t>cider</w:t>
      </w:r>
    </w:p>
    <w:tbl>
      <w:tblPr>
        <w:tblStyle w:val="TableGrid"/>
        <w:tblW w:w="0" w:type="auto"/>
        <w:jc w:val="center"/>
        <w:tblLook w:val="04A0" w:firstRow="1" w:lastRow="0" w:firstColumn="1" w:lastColumn="0" w:noHBand="0" w:noVBand="1"/>
      </w:tblPr>
      <w:tblGrid>
        <w:gridCol w:w="1728"/>
        <w:gridCol w:w="1904"/>
        <w:gridCol w:w="1586"/>
        <w:gridCol w:w="1941"/>
      </w:tblGrid>
      <w:tr w:rsidR="00D60BFA" w:rsidRPr="00D43A69" w:rsidTr="00B321DA">
        <w:trPr>
          <w:jc w:val="center"/>
        </w:trPr>
        <w:tc>
          <w:tcPr>
            <w:tcW w:w="1728" w:type="dxa"/>
            <w:vAlign w:val="center"/>
          </w:tcPr>
          <w:p w:rsidR="00D60BFA" w:rsidRPr="00D43A69" w:rsidRDefault="00D60BFA" w:rsidP="00C10022">
            <w:pPr>
              <w:spacing w:before="60" w:after="60" w:line="240" w:lineRule="atLeast"/>
              <w:jc w:val="center"/>
              <w:rPr>
                <w:rFonts w:cs="Times New Roman"/>
                <w:b/>
                <w:szCs w:val="26"/>
              </w:rPr>
            </w:pPr>
            <w:r w:rsidRPr="00D43A69">
              <w:rPr>
                <w:rFonts w:cs="Times New Roman"/>
                <w:b/>
                <w:szCs w:val="26"/>
              </w:rPr>
              <w:t>Tỷ lệ nấm men (g/</w:t>
            </w:r>
            <w:r w:rsidR="00C10022" w:rsidRPr="00D43A69">
              <w:rPr>
                <w:rFonts w:cs="Times New Roman"/>
                <w:b/>
                <w:szCs w:val="26"/>
              </w:rPr>
              <w:t>l</w:t>
            </w:r>
            <w:r w:rsidRPr="00D43A69">
              <w:rPr>
                <w:rFonts w:cs="Times New Roman"/>
                <w:b/>
                <w:szCs w:val="26"/>
              </w:rPr>
              <w:t>)</w:t>
            </w:r>
          </w:p>
        </w:tc>
        <w:tc>
          <w:tcPr>
            <w:tcW w:w="1904" w:type="dxa"/>
            <w:vAlign w:val="center"/>
          </w:tcPr>
          <w:p w:rsidR="00D60BFA" w:rsidRPr="00D43A69" w:rsidRDefault="00D60BFA" w:rsidP="00B321DA">
            <w:pPr>
              <w:spacing w:before="60" w:after="60" w:line="240" w:lineRule="atLeast"/>
              <w:jc w:val="center"/>
              <w:rPr>
                <w:rFonts w:cs="Times New Roman"/>
                <w:b/>
                <w:szCs w:val="26"/>
              </w:rPr>
            </w:pPr>
            <w:r w:rsidRPr="00D43A69">
              <w:rPr>
                <w:rFonts w:cs="Times New Roman"/>
                <w:b/>
                <w:szCs w:val="26"/>
              </w:rPr>
              <w:t>Độ rượu</w:t>
            </w:r>
          </w:p>
          <w:p w:rsidR="00D60BFA" w:rsidRPr="00D43A69" w:rsidRDefault="00D60BFA" w:rsidP="00B321DA">
            <w:pPr>
              <w:spacing w:before="60" w:after="60" w:line="240" w:lineRule="atLeast"/>
              <w:jc w:val="center"/>
              <w:rPr>
                <w:rFonts w:cs="Times New Roman"/>
                <w:b/>
                <w:szCs w:val="26"/>
              </w:rPr>
            </w:pPr>
            <w:r w:rsidRPr="00D43A69">
              <w:rPr>
                <w:rFonts w:cs="Times New Roman"/>
                <w:b/>
                <w:szCs w:val="26"/>
              </w:rPr>
              <w:t>(%v/v ở 20</w:t>
            </w:r>
            <w:r w:rsidRPr="00D43A69">
              <w:rPr>
                <w:rFonts w:cs="Times New Roman"/>
                <w:b/>
                <w:szCs w:val="26"/>
                <w:vertAlign w:val="superscript"/>
              </w:rPr>
              <w:t>o</w:t>
            </w:r>
            <w:r w:rsidRPr="00D43A69">
              <w:rPr>
                <w:rFonts w:cs="Times New Roman"/>
                <w:b/>
                <w:szCs w:val="26"/>
              </w:rPr>
              <w:t>C)</w:t>
            </w:r>
          </w:p>
        </w:tc>
        <w:tc>
          <w:tcPr>
            <w:tcW w:w="1586" w:type="dxa"/>
          </w:tcPr>
          <w:p w:rsidR="00D60BFA" w:rsidRPr="00D43A69" w:rsidRDefault="00D60BFA" w:rsidP="00B321DA">
            <w:pPr>
              <w:spacing w:before="60" w:after="60" w:line="240" w:lineRule="atLeast"/>
              <w:jc w:val="center"/>
              <w:rPr>
                <w:rFonts w:cs="Times New Roman"/>
                <w:b/>
                <w:szCs w:val="26"/>
              </w:rPr>
            </w:pPr>
            <w:r w:rsidRPr="00D43A69">
              <w:rPr>
                <w:rFonts w:cs="Times New Roman"/>
                <w:b/>
                <w:szCs w:val="26"/>
              </w:rPr>
              <w:t>Methanol</w:t>
            </w:r>
          </w:p>
          <w:p w:rsidR="00D60BFA" w:rsidRPr="00D43A69" w:rsidRDefault="00D60BFA" w:rsidP="00B321DA">
            <w:pPr>
              <w:spacing w:before="60" w:after="60" w:line="240" w:lineRule="atLeast"/>
              <w:jc w:val="center"/>
              <w:rPr>
                <w:rFonts w:cs="Times New Roman"/>
                <w:b/>
                <w:szCs w:val="26"/>
              </w:rPr>
            </w:pPr>
            <w:r w:rsidRPr="00D43A69">
              <w:rPr>
                <w:rFonts w:cs="Times New Roman"/>
                <w:b/>
                <w:szCs w:val="26"/>
              </w:rPr>
              <w:t>(g/l cồn 100</w:t>
            </w:r>
            <w:r w:rsidRPr="00D43A69">
              <w:rPr>
                <w:rFonts w:cs="Times New Roman"/>
                <w:b/>
                <w:szCs w:val="26"/>
                <w:vertAlign w:val="superscript"/>
              </w:rPr>
              <w:t>o</w:t>
            </w:r>
            <w:r w:rsidRPr="00D43A69">
              <w:rPr>
                <w:rFonts w:cs="Times New Roman"/>
                <w:b/>
                <w:szCs w:val="26"/>
              </w:rPr>
              <w:t>)</w:t>
            </w:r>
          </w:p>
        </w:tc>
        <w:tc>
          <w:tcPr>
            <w:tcW w:w="1941" w:type="dxa"/>
            <w:vAlign w:val="center"/>
          </w:tcPr>
          <w:p w:rsidR="00D60BFA" w:rsidRPr="00D43A69" w:rsidRDefault="00D60BFA" w:rsidP="00B321DA">
            <w:pPr>
              <w:spacing w:before="60" w:after="60" w:line="240" w:lineRule="atLeast"/>
              <w:jc w:val="center"/>
              <w:rPr>
                <w:rFonts w:cs="Times New Roman"/>
                <w:b/>
                <w:szCs w:val="26"/>
              </w:rPr>
            </w:pPr>
            <w:r w:rsidRPr="00D43A69">
              <w:rPr>
                <w:rFonts w:cs="Times New Roman"/>
                <w:b/>
                <w:szCs w:val="26"/>
              </w:rPr>
              <w:t>Điểm cảm quan</w:t>
            </w:r>
          </w:p>
        </w:tc>
      </w:tr>
      <w:tr w:rsidR="00D60BFA" w:rsidRPr="00D43A69" w:rsidTr="00B321DA">
        <w:trPr>
          <w:jc w:val="center"/>
        </w:trPr>
        <w:tc>
          <w:tcPr>
            <w:tcW w:w="1728" w:type="dxa"/>
          </w:tcPr>
          <w:p w:rsidR="00D60BFA" w:rsidRPr="00D43A69" w:rsidRDefault="00D60BFA" w:rsidP="00B321DA">
            <w:pPr>
              <w:spacing w:before="60" w:after="60" w:line="240" w:lineRule="atLeast"/>
              <w:jc w:val="center"/>
              <w:rPr>
                <w:rFonts w:cs="Times New Roman"/>
                <w:szCs w:val="26"/>
              </w:rPr>
            </w:pPr>
            <w:r w:rsidRPr="00D43A69">
              <w:rPr>
                <w:rFonts w:cs="Times New Roman"/>
                <w:szCs w:val="26"/>
              </w:rPr>
              <w:t>0,15</w:t>
            </w:r>
          </w:p>
        </w:tc>
        <w:tc>
          <w:tcPr>
            <w:tcW w:w="1904" w:type="dxa"/>
          </w:tcPr>
          <w:p w:rsidR="00D60BFA" w:rsidRPr="00D43A69" w:rsidRDefault="00AA55C2" w:rsidP="00AA55C2">
            <w:pPr>
              <w:spacing w:before="60" w:after="60" w:line="240" w:lineRule="atLeast"/>
              <w:jc w:val="center"/>
              <w:rPr>
                <w:rFonts w:cs="Times New Roman"/>
                <w:szCs w:val="26"/>
                <w:vertAlign w:val="superscript"/>
              </w:rPr>
            </w:pPr>
            <w:r w:rsidRPr="00D43A69">
              <w:rPr>
                <w:rFonts w:cs="Times New Roman"/>
                <w:szCs w:val="26"/>
              </w:rPr>
              <w:t>4</w:t>
            </w:r>
            <w:r w:rsidR="00D60BFA" w:rsidRPr="00D43A69">
              <w:rPr>
                <w:rFonts w:cs="Times New Roman"/>
                <w:szCs w:val="26"/>
              </w:rPr>
              <w:t>,</w:t>
            </w:r>
            <w:r w:rsidRPr="00D43A69">
              <w:rPr>
                <w:rFonts w:cs="Times New Roman"/>
                <w:szCs w:val="26"/>
              </w:rPr>
              <w:t>3</w:t>
            </w:r>
            <w:r w:rsidR="007C33D1" w:rsidRPr="00D43A69">
              <w:rPr>
                <w:rFonts w:cs="Times New Roman"/>
                <w:szCs w:val="26"/>
              </w:rPr>
              <w:t>±0,13</w:t>
            </w:r>
            <w:r w:rsidR="00D60BFA" w:rsidRPr="00D43A69">
              <w:rPr>
                <w:rFonts w:cs="Times New Roman"/>
                <w:szCs w:val="26"/>
                <w:vertAlign w:val="superscript"/>
              </w:rPr>
              <w:t>a</w:t>
            </w:r>
          </w:p>
        </w:tc>
        <w:tc>
          <w:tcPr>
            <w:tcW w:w="1586"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0,</w:t>
            </w:r>
            <w:r w:rsidR="007C33D1" w:rsidRPr="00D43A69">
              <w:rPr>
                <w:rFonts w:cs="Times New Roman"/>
                <w:szCs w:val="26"/>
              </w:rPr>
              <w:t>22</w:t>
            </w:r>
            <w:r w:rsidRPr="00D43A69">
              <w:rPr>
                <w:rFonts w:cs="Times New Roman"/>
                <w:szCs w:val="26"/>
                <w:vertAlign w:val="superscript"/>
              </w:rPr>
              <w:t>a</w:t>
            </w:r>
          </w:p>
        </w:tc>
        <w:tc>
          <w:tcPr>
            <w:tcW w:w="1941"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15,</w:t>
            </w:r>
            <w:r w:rsidR="007C33D1" w:rsidRPr="00D43A69">
              <w:rPr>
                <w:rFonts w:cs="Times New Roman"/>
                <w:szCs w:val="26"/>
              </w:rPr>
              <w:t>2</w:t>
            </w:r>
            <w:r w:rsidRPr="00D43A69">
              <w:rPr>
                <w:rFonts w:cs="Times New Roman"/>
                <w:szCs w:val="26"/>
              </w:rPr>
              <w:t>0±0,2</w:t>
            </w:r>
            <w:r w:rsidR="007C33D1" w:rsidRPr="00D43A69">
              <w:rPr>
                <w:rFonts w:cs="Times New Roman"/>
                <w:szCs w:val="26"/>
              </w:rPr>
              <w:t>1</w:t>
            </w:r>
            <w:r w:rsidRPr="00D43A69">
              <w:rPr>
                <w:rFonts w:cs="Times New Roman"/>
                <w:szCs w:val="26"/>
                <w:vertAlign w:val="superscript"/>
              </w:rPr>
              <w:t>a</w:t>
            </w:r>
          </w:p>
        </w:tc>
      </w:tr>
      <w:tr w:rsidR="00D60BFA" w:rsidRPr="00D43A69" w:rsidTr="00B321DA">
        <w:trPr>
          <w:jc w:val="center"/>
        </w:trPr>
        <w:tc>
          <w:tcPr>
            <w:tcW w:w="1728" w:type="dxa"/>
          </w:tcPr>
          <w:p w:rsidR="00D60BFA" w:rsidRPr="00D43A69" w:rsidRDefault="00D60BFA" w:rsidP="00B321DA">
            <w:pPr>
              <w:spacing w:before="60" w:after="60" w:line="240" w:lineRule="atLeast"/>
              <w:jc w:val="center"/>
              <w:rPr>
                <w:rFonts w:cs="Times New Roman"/>
                <w:szCs w:val="26"/>
              </w:rPr>
            </w:pPr>
            <w:r w:rsidRPr="00D43A69">
              <w:rPr>
                <w:rFonts w:cs="Times New Roman"/>
                <w:szCs w:val="26"/>
              </w:rPr>
              <w:lastRenderedPageBreak/>
              <w:t>0,25</w:t>
            </w:r>
          </w:p>
        </w:tc>
        <w:tc>
          <w:tcPr>
            <w:tcW w:w="1904" w:type="dxa"/>
          </w:tcPr>
          <w:p w:rsidR="00D60BFA" w:rsidRPr="00D43A69" w:rsidRDefault="00AA55C2" w:rsidP="00AA55C2">
            <w:pPr>
              <w:spacing w:before="60" w:after="60" w:line="240" w:lineRule="atLeast"/>
              <w:jc w:val="center"/>
              <w:rPr>
                <w:rFonts w:cs="Times New Roman"/>
                <w:szCs w:val="26"/>
                <w:vertAlign w:val="superscript"/>
              </w:rPr>
            </w:pPr>
            <w:r w:rsidRPr="00D43A69">
              <w:rPr>
                <w:rFonts w:cs="Times New Roman"/>
                <w:szCs w:val="26"/>
              </w:rPr>
              <w:t>4</w:t>
            </w:r>
            <w:r w:rsidR="00D60BFA" w:rsidRPr="00D43A69">
              <w:rPr>
                <w:rFonts w:cs="Times New Roman"/>
                <w:szCs w:val="26"/>
              </w:rPr>
              <w:t>,</w:t>
            </w:r>
            <w:r w:rsidRPr="00D43A69">
              <w:rPr>
                <w:rFonts w:cs="Times New Roman"/>
                <w:szCs w:val="26"/>
              </w:rPr>
              <w:t>5</w:t>
            </w:r>
            <w:r w:rsidR="007C33D1" w:rsidRPr="00D43A69">
              <w:rPr>
                <w:rFonts w:cs="Times New Roman"/>
                <w:szCs w:val="26"/>
              </w:rPr>
              <w:t>±0,15</w:t>
            </w:r>
            <w:r w:rsidRPr="00D43A69">
              <w:rPr>
                <w:rFonts w:cs="Times New Roman"/>
                <w:szCs w:val="26"/>
                <w:vertAlign w:val="superscript"/>
              </w:rPr>
              <w:t>b</w:t>
            </w:r>
          </w:p>
        </w:tc>
        <w:tc>
          <w:tcPr>
            <w:tcW w:w="1586"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0,</w:t>
            </w:r>
            <w:r w:rsidR="007C33D1" w:rsidRPr="00D43A69">
              <w:rPr>
                <w:rFonts w:cs="Times New Roman"/>
                <w:szCs w:val="26"/>
              </w:rPr>
              <w:t>23</w:t>
            </w:r>
            <w:r w:rsidRPr="00D43A69">
              <w:rPr>
                <w:rFonts w:cs="Times New Roman"/>
                <w:szCs w:val="26"/>
                <w:vertAlign w:val="superscript"/>
              </w:rPr>
              <w:t>a</w:t>
            </w:r>
          </w:p>
        </w:tc>
        <w:tc>
          <w:tcPr>
            <w:tcW w:w="1941"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15,</w:t>
            </w:r>
            <w:r w:rsidR="007C33D1" w:rsidRPr="00D43A69">
              <w:rPr>
                <w:rFonts w:cs="Times New Roman"/>
                <w:szCs w:val="26"/>
              </w:rPr>
              <w:t>47</w:t>
            </w:r>
            <w:r w:rsidRPr="00D43A69">
              <w:rPr>
                <w:rFonts w:cs="Times New Roman"/>
                <w:szCs w:val="26"/>
              </w:rPr>
              <w:t>±0,2</w:t>
            </w:r>
            <w:r w:rsidR="007C33D1" w:rsidRPr="00D43A69">
              <w:rPr>
                <w:rFonts w:cs="Times New Roman"/>
                <w:szCs w:val="26"/>
              </w:rPr>
              <w:t>6</w:t>
            </w:r>
            <w:r w:rsidRPr="00D43A69">
              <w:rPr>
                <w:rFonts w:cs="Times New Roman"/>
                <w:szCs w:val="26"/>
                <w:vertAlign w:val="superscript"/>
              </w:rPr>
              <w:t>b</w:t>
            </w:r>
          </w:p>
        </w:tc>
      </w:tr>
      <w:tr w:rsidR="00D60BFA" w:rsidRPr="00D43A69" w:rsidTr="00B321DA">
        <w:trPr>
          <w:jc w:val="center"/>
        </w:trPr>
        <w:tc>
          <w:tcPr>
            <w:tcW w:w="1728" w:type="dxa"/>
          </w:tcPr>
          <w:p w:rsidR="00D60BFA" w:rsidRPr="00D43A69" w:rsidRDefault="00D60BFA" w:rsidP="00B321DA">
            <w:pPr>
              <w:spacing w:before="60" w:after="60" w:line="240" w:lineRule="atLeast"/>
              <w:jc w:val="center"/>
              <w:rPr>
                <w:rFonts w:cs="Times New Roman"/>
                <w:b/>
                <w:szCs w:val="26"/>
              </w:rPr>
            </w:pPr>
            <w:r w:rsidRPr="00D43A69">
              <w:rPr>
                <w:rFonts w:cs="Times New Roman"/>
                <w:b/>
                <w:szCs w:val="26"/>
              </w:rPr>
              <w:t>0,35</w:t>
            </w:r>
          </w:p>
        </w:tc>
        <w:tc>
          <w:tcPr>
            <w:tcW w:w="1904" w:type="dxa"/>
          </w:tcPr>
          <w:p w:rsidR="00D60BFA" w:rsidRPr="00D43A69" w:rsidRDefault="00AA55C2" w:rsidP="00AA55C2">
            <w:pPr>
              <w:spacing w:before="60" w:after="60" w:line="240" w:lineRule="atLeast"/>
              <w:jc w:val="center"/>
              <w:rPr>
                <w:rFonts w:cs="Times New Roman"/>
                <w:b/>
                <w:szCs w:val="26"/>
                <w:vertAlign w:val="superscript"/>
              </w:rPr>
            </w:pPr>
            <w:r w:rsidRPr="00D43A69">
              <w:rPr>
                <w:rFonts w:cs="Times New Roman"/>
                <w:b/>
                <w:szCs w:val="26"/>
              </w:rPr>
              <w:t>4</w:t>
            </w:r>
            <w:r w:rsidR="00D60BFA" w:rsidRPr="00D43A69">
              <w:rPr>
                <w:rFonts w:cs="Times New Roman"/>
                <w:b/>
                <w:szCs w:val="26"/>
              </w:rPr>
              <w:t>,</w:t>
            </w:r>
            <w:r w:rsidRPr="00D43A69">
              <w:rPr>
                <w:rFonts w:cs="Times New Roman"/>
                <w:b/>
                <w:szCs w:val="26"/>
              </w:rPr>
              <w:t>9</w:t>
            </w:r>
            <w:r w:rsidR="007C33D1" w:rsidRPr="00D43A69">
              <w:rPr>
                <w:rFonts w:cs="Times New Roman"/>
                <w:szCs w:val="26"/>
              </w:rPr>
              <w:t>±0,17</w:t>
            </w:r>
            <w:r w:rsidR="00D60BFA" w:rsidRPr="00D43A69">
              <w:rPr>
                <w:rFonts w:cs="Times New Roman"/>
                <w:b/>
                <w:szCs w:val="26"/>
                <w:vertAlign w:val="superscript"/>
              </w:rPr>
              <w:t>c</w:t>
            </w:r>
          </w:p>
        </w:tc>
        <w:tc>
          <w:tcPr>
            <w:tcW w:w="1586" w:type="dxa"/>
          </w:tcPr>
          <w:p w:rsidR="00D60BFA" w:rsidRPr="00D43A69" w:rsidRDefault="00D60BFA" w:rsidP="007C33D1">
            <w:pPr>
              <w:spacing w:before="60" w:after="60" w:line="240" w:lineRule="atLeast"/>
              <w:jc w:val="center"/>
              <w:rPr>
                <w:rFonts w:cs="Times New Roman"/>
                <w:b/>
                <w:szCs w:val="26"/>
                <w:vertAlign w:val="superscript"/>
              </w:rPr>
            </w:pPr>
            <w:r w:rsidRPr="00D43A69">
              <w:rPr>
                <w:rFonts w:cs="Times New Roman"/>
                <w:b/>
                <w:szCs w:val="26"/>
              </w:rPr>
              <w:t>0,</w:t>
            </w:r>
            <w:r w:rsidR="007C33D1" w:rsidRPr="00D43A69">
              <w:rPr>
                <w:rFonts w:cs="Times New Roman"/>
                <w:b/>
                <w:szCs w:val="26"/>
              </w:rPr>
              <w:t>2</w:t>
            </w:r>
            <w:r w:rsidR="00AA55C2" w:rsidRPr="00D43A69">
              <w:rPr>
                <w:rFonts w:cs="Times New Roman"/>
                <w:b/>
                <w:szCs w:val="26"/>
              </w:rPr>
              <w:t>1</w:t>
            </w:r>
            <w:r w:rsidR="007C33D1" w:rsidRPr="00D43A69">
              <w:rPr>
                <w:rFonts w:cs="Times New Roman"/>
                <w:b/>
                <w:szCs w:val="26"/>
                <w:vertAlign w:val="superscript"/>
              </w:rPr>
              <w:t>b</w:t>
            </w:r>
          </w:p>
        </w:tc>
        <w:tc>
          <w:tcPr>
            <w:tcW w:w="1941" w:type="dxa"/>
          </w:tcPr>
          <w:p w:rsidR="00D60BFA" w:rsidRPr="00D43A69" w:rsidRDefault="00D60BFA" w:rsidP="007C33D1">
            <w:pPr>
              <w:spacing w:before="60" w:after="60" w:line="240" w:lineRule="atLeast"/>
              <w:jc w:val="center"/>
              <w:rPr>
                <w:rFonts w:cs="Times New Roman"/>
                <w:b/>
                <w:szCs w:val="26"/>
                <w:vertAlign w:val="superscript"/>
              </w:rPr>
            </w:pPr>
            <w:r w:rsidRPr="00D43A69">
              <w:rPr>
                <w:rFonts w:cs="Times New Roman"/>
                <w:b/>
                <w:szCs w:val="26"/>
              </w:rPr>
              <w:t>17,</w:t>
            </w:r>
            <w:r w:rsidR="007C33D1" w:rsidRPr="00D43A69">
              <w:rPr>
                <w:rFonts w:cs="Times New Roman"/>
                <w:b/>
                <w:szCs w:val="26"/>
              </w:rPr>
              <w:t>70</w:t>
            </w:r>
            <w:r w:rsidRPr="00D43A69">
              <w:rPr>
                <w:rFonts w:cs="Times New Roman"/>
                <w:b/>
                <w:szCs w:val="26"/>
              </w:rPr>
              <w:t>±0,2</w:t>
            </w:r>
            <w:r w:rsidR="007C33D1" w:rsidRPr="00D43A69">
              <w:rPr>
                <w:rFonts w:cs="Times New Roman"/>
                <w:b/>
                <w:szCs w:val="26"/>
              </w:rPr>
              <w:t>2</w:t>
            </w:r>
            <w:r w:rsidRPr="00D43A69">
              <w:rPr>
                <w:rFonts w:cs="Times New Roman"/>
                <w:b/>
                <w:szCs w:val="26"/>
                <w:vertAlign w:val="superscript"/>
              </w:rPr>
              <w:t>c</w:t>
            </w:r>
          </w:p>
        </w:tc>
      </w:tr>
      <w:tr w:rsidR="00D60BFA" w:rsidRPr="00D43A69" w:rsidTr="00B321DA">
        <w:trPr>
          <w:jc w:val="center"/>
        </w:trPr>
        <w:tc>
          <w:tcPr>
            <w:tcW w:w="1728" w:type="dxa"/>
          </w:tcPr>
          <w:p w:rsidR="00D60BFA" w:rsidRPr="00D43A69" w:rsidRDefault="00D60BFA" w:rsidP="00B321DA">
            <w:pPr>
              <w:spacing w:before="60" w:after="60" w:line="240" w:lineRule="atLeast"/>
              <w:jc w:val="center"/>
              <w:rPr>
                <w:rFonts w:cs="Times New Roman"/>
                <w:szCs w:val="26"/>
              </w:rPr>
            </w:pPr>
            <w:r w:rsidRPr="00D43A69">
              <w:rPr>
                <w:rFonts w:cs="Times New Roman"/>
                <w:szCs w:val="26"/>
              </w:rPr>
              <w:t>0,45</w:t>
            </w:r>
          </w:p>
        </w:tc>
        <w:tc>
          <w:tcPr>
            <w:tcW w:w="1904" w:type="dxa"/>
          </w:tcPr>
          <w:p w:rsidR="00D60BFA" w:rsidRPr="00D43A69" w:rsidRDefault="00AA55C2" w:rsidP="00AA55C2">
            <w:pPr>
              <w:spacing w:before="60" w:after="60" w:line="240" w:lineRule="atLeast"/>
              <w:jc w:val="center"/>
              <w:rPr>
                <w:rFonts w:cs="Times New Roman"/>
                <w:szCs w:val="26"/>
                <w:vertAlign w:val="superscript"/>
              </w:rPr>
            </w:pPr>
            <w:r w:rsidRPr="00D43A69">
              <w:rPr>
                <w:rFonts w:cs="Times New Roman"/>
                <w:szCs w:val="26"/>
              </w:rPr>
              <w:t>5</w:t>
            </w:r>
            <w:r w:rsidR="00D60BFA" w:rsidRPr="00D43A69">
              <w:rPr>
                <w:rFonts w:cs="Times New Roman"/>
                <w:szCs w:val="26"/>
              </w:rPr>
              <w:t>,</w:t>
            </w:r>
            <w:r w:rsidRPr="00D43A69">
              <w:rPr>
                <w:rFonts w:cs="Times New Roman"/>
                <w:szCs w:val="26"/>
              </w:rPr>
              <w:t>0</w:t>
            </w:r>
            <w:r w:rsidR="007C33D1" w:rsidRPr="00D43A69">
              <w:rPr>
                <w:rFonts w:cs="Times New Roman"/>
                <w:szCs w:val="26"/>
              </w:rPr>
              <w:t>±0,15</w:t>
            </w:r>
            <w:r w:rsidRPr="00D43A69">
              <w:rPr>
                <w:rFonts w:cs="Times New Roman"/>
                <w:szCs w:val="26"/>
                <w:vertAlign w:val="superscript"/>
              </w:rPr>
              <w:t>c</w:t>
            </w:r>
          </w:p>
        </w:tc>
        <w:tc>
          <w:tcPr>
            <w:tcW w:w="1586"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0,</w:t>
            </w:r>
            <w:r w:rsidR="007C33D1" w:rsidRPr="00D43A69">
              <w:rPr>
                <w:rFonts w:cs="Times New Roman"/>
                <w:szCs w:val="26"/>
              </w:rPr>
              <w:t>20</w:t>
            </w:r>
            <w:r w:rsidR="007C33D1" w:rsidRPr="00D43A69">
              <w:rPr>
                <w:rFonts w:cs="Times New Roman"/>
                <w:szCs w:val="26"/>
                <w:vertAlign w:val="superscript"/>
              </w:rPr>
              <w:t>b</w:t>
            </w:r>
          </w:p>
        </w:tc>
        <w:tc>
          <w:tcPr>
            <w:tcW w:w="1941"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1</w:t>
            </w:r>
            <w:r w:rsidR="007C33D1" w:rsidRPr="00D43A69">
              <w:rPr>
                <w:rFonts w:cs="Times New Roman"/>
                <w:szCs w:val="26"/>
              </w:rPr>
              <w:t>7</w:t>
            </w:r>
            <w:r w:rsidRPr="00D43A69">
              <w:rPr>
                <w:rFonts w:cs="Times New Roman"/>
                <w:szCs w:val="26"/>
              </w:rPr>
              <w:t>,</w:t>
            </w:r>
            <w:r w:rsidR="007C33D1" w:rsidRPr="00D43A69">
              <w:rPr>
                <w:rFonts w:cs="Times New Roman"/>
                <w:szCs w:val="26"/>
              </w:rPr>
              <w:t>63</w:t>
            </w:r>
            <w:r w:rsidRPr="00D43A69">
              <w:rPr>
                <w:rFonts w:cs="Times New Roman"/>
                <w:szCs w:val="26"/>
              </w:rPr>
              <w:t>±0,1</w:t>
            </w:r>
            <w:r w:rsidR="007C33D1" w:rsidRPr="00D43A69">
              <w:rPr>
                <w:rFonts w:cs="Times New Roman"/>
                <w:szCs w:val="26"/>
              </w:rPr>
              <w:t>9</w:t>
            </w:r>
            <w:r w:rsidRPr="00D43A69">
              <w:rPr>
                <w:rFonts w:cs="Times New Roman"/>
                <w:szCs w:val="26"/>
                <w:vertAlign w:val="superscript"/>
              </w:rPr>
              <w:t>d</w:t>
            </w:r>
          </w:p>
        </w:tc>
      </w:tr>
      <w:tr w:rsidR="00D60BFA" w:rsidRPr="00D43A69" w:rsidTr="00B321DA">
        <w:trPr>
          <w:jc w:val="center"/>
        </w:trPr>
        <w:tc>
          <w:tcPr>
            <w:tcW w:w="1728" w:type="dxa"/>
          </w:tcPr>
          <w:p w:rsidR="00D60BFA" w:rsidRPr="00D43A69" w:rsidRDefault="00D60BFA" w:rsidP="00B321DA">
            <w:pPr>
              <w:spacing w:before="60" w:after="60" w:line="240" w:lineRule="atLeast"/>
              <w:jc w:val="center"/>
              <w:rPr>
                <w:rFonts w:cs="Times New Roman"/>
                <w:szCs w:val="26"/>
              </w:rPr>
            </w:pPr>
            <w:r w:rsidRPr="00D43A69">
              <w:rPr>
                <w:rFonts w:cs="Times New Roman"/>
                <w:szCs w:val="26"/>
              </w:rPr>
              <w:t>0,55</w:t>
            </w:r>
          </w:p>
        </w:tc>
        <w:tc>
          <w:tcPr>
            <w:tcW w:w="1904" w:type="dxa"/>
          </w:tcPr>
          <w:p w:rsidR="00D60BFA" w:rsidRPr="00D43A69" w:rsidRDefault="00AA55C2" w:rsidP="006F3ED1">
            <w:pPr>
              <w:spacing w:before="60" w:after="60" w:line="240" w:lineRule="atLeast"/>
              <w:jc w:val="center"/>
              <w:rPr>
                <w:rFonts w:cs="Times New Roman"/>
                <w:szCs w:val="26"/>
                <w:vertAlign w:val="superscript"/>
              </w:rPr>
            </w:pPr>
            <w:r w:rsidRPr="00D43A69">
              <w:rPr>
                <w:rFonts w:cs="Times New Roman"/>
                <w:szCs w:val="26"/>
              </w:rPr>
              <w:t>5</w:t>
            </w:r>
            <w:r w:rsidR="00D60BFA" w:rsidRPr="00D43A69">
              <w:rPr>
                <w:rFonts w:cs="Times New Roman"/>
                <w:szCs w:val="26"/>
              </w:rPr>
              <w:t>,</w:t>
            </w:r>
            <w:r w:rsidRPr="00D43A69">
              <w:rPr>
                <w:rFonts w:cs="Times New Roman"/>
                <w:szCs w:val="26"/>
              </w:rPr>
              <w:t>0</w:t>
            </w:r>
            <w:r w:rsidR="006F3ED1" w:rsidRPr="00D43A69">
              <w:rPr>
                <w:rFonts w:cs="Times New Roman"/>
                <w:szCs w:val="26"/>
              </w:rPr>
              <w:t>±0,14</w:t>
            </w:r>
            <w:r w:rsidRPr="00D43A69">
              <w:rPr>
                <w:rFonts w:cs="Times New Roman"/>
                <w:szCs w:val="26"/>
                <w:vertAlign w:val="superscript"/>
              </w:rPr>
              <w:t>c</w:t>
            </w:r>
          </w:p>
        </w:tc>
        <w:tc>
          <w:tcPr>
            <w:tcW w:w="1586"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0,</w:t>
            </w:r>
            <w:r w:rsidR="00AA55C2" w:rsidRPr="00D43A69">
              <w:rPr>
                <w:rFonts w:cs="Times New Roman"/>
                <w:szCs w:val="26"/>
              </w:rPr>
              <w:t>1</w:t>
            </w:r>
            <w:r w:rsidRPr="00D43A69">
              <w:rPr>
                <w:rFonts w:cs="Times New Roman"/>
                <w:szCs w:val="26"/>
              </w:rPr>
              <w:t>9</w:t>
            </w:r>
            <w:r w:rsidR="007C33D1" w:rsidRPr="00D43A69">
              <w:rPr>
                <w:rFonts w:cs="Times New Roman"/>
                <w:szCs w:val="26"/>
                <w:vertAlign w:val="superscript"/>
              </w:rPr>
              <w:t>b</w:t>
            </w:r>
          </w:p>
        </w:tc>
        <w:tc>
          <w:tcPr>
            <w:tcW w:w="1941" w:type="dxa"/>
          </w:tcPr>
          <w:p w:rsidR="00D60BFA" w:rsidRPr="00D43A69" w:rsidRDefault="00D60BFA" w:rsidP="007C33D1">
            <w:pPr>
              <w:spacing w:before="60" w:after="60" w:line="240" w:lineRule="atLeast"/>
              <w:jc w:val="center"/>
              <w:rPr>
                <w:rFonts w:cs="Times New Roman"/>
                <w:szCs w:val="26"/>
                <w:vertAlign w:val="superscript"/>
              </w:rPr>
            </w:pPr>
            <w:r w:rsidRPr="00D43A69">
              <w:rPr>
                <w:rFonts w:cs="Times New Roman"/>
                <w:szCs w:val="26"/>
              </w:rPr>
              <w:t>17,44±0,1</w:t>
            </w:r>
            <w:r w:rsidR="007C33D1" w:rsidRPr="00D43A69">
              <w:rPr>
                <w:rFonts w:cs="Times New Roman"/>
                <w:szCs w:val="26"/>
              </w:rPr>
              <w:t>8</w:t>
            </w:r>
            <w:r w:rsidRPr="00D43A69">
              <w:rPr>
                <w:rFonts w:cs="Times New Roman"/>
                <w:szCs w:val="26"/>
                <w:vertAlign w:val="superscript"/>
              </w:rPr>
              <w:t>e</w:t>
            </w:r>
          </w:p>
        </w:tc>
      </w:tr>
    </w:tbl>
    <w:p w:rsidR="00E642EB" w:rsidRPr="00D43A69" w:rsidRDefault="00E642EB" w:rsidP="00E642EB">
      <w:pPr>
        <w:spacing w:afterLines="60" w:after="144" w:line="240" w:lineRule="atLeast"/>
        <w:jc w:val="both"/>
        <w:rPr>
          <w:rFonts w:cs="Times New Roman"/>
          <w:i/>
          <w:szCs w:val="26"/>
        </w:rPr>
      </w:pPr>
      <w:r w:rsidRPr="00D43A69">
        <w:rPr>
          <w:rFonts w:cs="Times New Roman"/>
          <w:i/>
          <w:szCs w:val="26"/>
        </w:rPr>
        <w:t>Ghi chú: Những giá trị trên cùng một cột có chữ cái giống nhau thể hiện sự khác nhau không có ý nghĩa.</w:t>
      </w:r>
    </w:p>
    <w:p w:rsidR="00E642EB" w:rsidRPr="00D43A69" w:rsidRDefault="00E642EB" w:rsidP="00E642EB">
      <w:pPr>
        <w:spacing w:afterLines="60" w:after="144" w:line="240" w:lineRule="atLeast"/>
        <w:jc w:val="both"/>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080D86" w:rsidRDefault="00E1256E" w:rsidP="00E642EB">
      <w:pPr>
        <w:spacing w:before="60" w:after="60" w:line="240" w:lineRule="atLeast"/>
        <w:jc w:val="center"/>
        <w:rPr>
          <w:rFonts w:cs="Times New Roman"/>
          <w:szCs w:val="26"/>
        </w:rPr>
      </w:pPr>
      <w:r>
        <w:rPr>
          <w:rFonts w:cs="Times New Roman"/>
          <w:noProof/>
          <w:szCs w:val="26"/>
        </w:rPr>
        <w:lastRenderedPageBreak/>
        <w:drawing>
          <wp:inline distT="0" distB="0" distL="0" distR="0" wp14:anchorId="20722690">
            <wp:extent cx="4866198" cy="2703317"/>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8673" cy="2704692"/>
                    </a:xfrm>
                    <a:prstGeom prst="rect">
                      <a:avLst/>
                    </a:prstGeom>
                    <a:noFill/>
                  </pic:spPr>
                </pic:pic>
              </a:graphicData>
            </a:graphic>
          </wp:inline>
        </w:drawing>
      </w:r>
    </w:p>
    <w:p w:rsidR="00E642EB" w:rsidRPr="00D43A69" w:rsidRDefault="00E642EB" w:rsidP="00E642EB">
      <w:pPr>
        <w:spacing w:before="60" w:after="60" w:line="240" w:lineRule="atLeast"/>
        <w:jc w:val="center"/>
        <w:rPr>
          <w:rFonts w:cs="Times New Roman"/>
          <w:szCs w:val="26"/>
        </w:rPr>
      </w:pPr>
      <w:r w:rsidRPr="00D43A69">
        <w:rPr>
          <w:rFonts w:cs="Times New Roman"/>
          <w:szCs w:val="26"/>
        </w:rPr>
        <w:t xml:space="preserve">Hình 3. </w:t>
      </w:r>
      <w:r w:rsidRPr="00D43A69">
        <w:rPr>
          <w:rFonts w:cs="Times New Roman"/>
          <w:szCs w:val="26"/>
          <w:lang w:val="pt-BR"/>
        </w:rPr>
        <w:t xml:space="preserve">Ảnh hưởng của lượng nấm men bổ sung đến chất lượng </w:t>
      </w:r>
      <w:r w:rsidR="004D69A5">
        <w:rPr>
          <w:rFonts w:cs="Times New Roman"/>
          <w:szCs w:val="26"/>
          <w:lang w:val="pt-BR"/>
        </w:rPr>
        <w:t>cider</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Kết quả nghiên cứu cho thấy khi tỷ lệ nấm men tăng lên thì giá trị pH sau lên men giảng xuống, đồng thời độ cồn có xu hướng tăng lên. Ở các thí nghiệm thực hiện bổ sung 0,15 ÷ 0,55 g/L nấm men và lên men ở nhiệt độ 28 ± 2</w:t>
      </w:r>
      <w:r w:rsidRPr="00D43A69">
        <w:rPr>
          <w:rFonts w:cs="Times New Roman"/>
          <w:szCs w:val="26"/>
          <w:vertAlign w:val="superscript"/>
        </w:rPr>
        <w:t>o</w:t>
      </w:r>
      <w:r w:rsidRPr="00D43A69">
        <w:rPr>
          <w:rFonts w:cs="Times New Roman"/>
          <w:szCs w:val="26"/>
        </w:rPr>
        <w:t xml:space="preserve">C, trong </w:t>
      </w:r>
      <w:r w:rsidR="005F37B8" w:rsidRPr="00D43A69">
        <w:rPr>
          <w:rFonts w:cs="Times New Roman"/>
          <w:szCs w:val="26"/>
        </w:rPr>
        <w:t>4</w:t>
      </w:r>
      <w:r w:rsidRPr="00D43A69">
        <w:rPr>
          <w:rFonts w:cs="Times New Roman"/>
          <w:szCs w:val="26"/>
        </w:rPr>
        <w:t xml:space="preserve"> ngày thì độ cồn tăng lên tương ứng từ </w:t>
      </w:r>
      <w:r w:rsidR="005F37B8" w:rsidRPr="00D43A69">
        <w:rPr>
          <w:rFonts w:cs="Times New Roman"/>
          <w:szCs w:val="26"/>
        </w:rPr>
        <w:t>4</w:t>
      </w:r>
      <w:r w:rsidRPr="00D43A69">
        <w:rPr>
          <w:rFonts w:cs="Times New Roman"/>
          <w:szCs w:val="26"/>
        </w:rPr>
        <w:t xml:space="preserve">,3 ÷ </w:t>
      </w:r>
      <w:r w:rsidR="005F37B8" w:rsidRPr="00D43A69">
        <w:rPr>
          <w:rFonts w:cs="Times New Roman"/>
          <w:szCs w:val="26"/>
        </w:rPr>
        <w:t>5,0</w:t>
      </w:r>
      <w:r w:rsidRPr="00D43A69">
        <w:rPr>
          <w:rFonts w:cs="Times New Roman"/>
          <w:szCs w:val="26"/>
          <w:vertAlign w:val="superscript"/>
        </w:rPr>
        <w:t>o</w:t>
      </w:r>
      <w:r w:rsidRPr="00D43A69">
        <w:rPr>
          <w:rFonts w:cs="Times New Roman"/>
          <w:szCs w:val="26"/>
        </w:rPr>
        <w:t xml:space="preserve">. Khi lượng nấm men bổ sung cho vào thích hợp thì quá trình lên men diễn ra tốt hơn và hiệu suất thu hồi cao, chất lượng sản phẩm tốt hơn, nếu lượng nấm men càng thấp thì thời gian lên men càng lâu, dễ bị nhiễm khuẩn ngược lại nếu lượng nấm men càng cao thì thời gian lên men càng nhanh, hạn chế được khả năng nhiễm khuẩn do sự áp đảo của nấm men. Trong cùng điều kiện pH và </w:t>
      </w:r>
      <w:r w:rsidRPr="00D43A69">
        <w:rPr>
          <w:rFonts w:cs="Times New Roman"/>
          <w:szCs w:val="26"/>
          <w:vertAlign w:val="superscript"/>
        </w:rPr>
        <w:t>o</w:t>
      </w:r>
      <w:r w:rsidRPr="00D43A69">
        <w:rPr>
          <w:rFonts w:cs="Times New Roman"/>
          <w:szCs w:val="26"/>
        </w:rPr>
        <w:t xml:space="preserve">Bx ban đầu, hàm lượng rượu tạo thành phụ thuộc chủ yếu vào mật số nấm men sử dụng. Trong nghiên cứu này, mật độ nấm men ảnh huổng khá lớn đến độ cồn của sản phẩm. Ở thí nghiệm sử dụng 0,15 g/L nấm men, độ cồn đạt được là </w:t>
      </w:r>
      <w:r w:rsidR="005F37B8" w:rsidRPr="00D43A69">
        <w:rPr>
          <w:rFonts w:cs="Times New Roman"/>
          <w:szCs w:val="26"/>
        </w:rPr>
        <w:t>4</w:t>
      </w:r>
      <w:r w:rsidRPr="00D43A69">
        <w:rPr>
          <w:rFonts w:cs="Times New Roman"/>
          <w:szCs w:val="26"/>
        </w:rPr>
        <w:t>,3</w:t>
      </w:r>
      <w:r w:rsidRPr="00D43A69">
        <w:rPr>
          <w:rFonts w:cs="Times New Roman"/>
          <w:szCs w:val="26"/>
          <w:vertAlign w:val="superscript"/>
        </w:rPr>
        <w:t>o</w:t>
      </w:r>
      <w:r w:rsidRPr="00D43A69">
        <w:rPr>
          <w:rFonts w:cs="Times New Roman"/>
          <w:szCs w:val="26"/>
        </w:rPr>
        <w:t xml:space="preserve"> sau </w:t>
      </w:r>
      <w:r w:rsidR="005F37B8" w:rsidRPr="00D43A69">
        <w:rPr>
          <w:rFonts w:cs="Times New Roman"/>
          <w:szCs w:val="26"/>
        </w:rPr>
        <w:t>4</w:t>
      </w:r>
      <w:r w:rsidRPr="00D43A69">
        <w:rPr>
          <w:rFonts w:cs="Times New Roman"/>
          <w:szCs w:val="26"/>
        </w:rPr>
        <w:t xml:space="preserve"> ngày lên men. Tỷ lệ giống thấp  thì  nguồn  carbon được  sử  dụng  nhiều  để  tăng  sinh  khối,  vì  vậy lượng rượu tạo thành thấp. Tuy nhiên, khi lượng men giống nhiều có thể sẽ xảy ra sự cạnh tranh nguồn dinh dưỡng, ảnh hưởng đến quá trình lên men. Bên cạnh đó, lượng nấm men quá cao làm cho sản phẩm </w:t>
      </w:r>
      <w:r w:rsidR="005F37B8" w:rsidRPr="00D43A69">
        <w:rPr>
          <w:rFonts w:cs="Times New Roman"/>
          <w:szCs w:val="26"/>
        </w:rPr>
        <w:t xml:space="preserve">cider </w:t>
      </w:r>
      <w:r w:rsidRPr="00D43A69">
        <w:rPr>
          <w:rFonts w:cs="Times New Roman"/>
          <w:szCs w:val="26"/>
        </w:rPr>
        <w:t xml:space="preserve">có mùi vị lạ, điểm chất lượng cảm quan giảm xuống (ở tỷ lệ 0,55 g/L điểm cảm quan tương ứng là 17,44). Xử lý thống kê thấy rằng ở tỷ lệ nấm men </w:t>
      </w:r>
      <w:r w:rsidR="005F37B8" w:rsidRPr="00D43A69">
        <w:rPr>
          <w:rFonts w:cs="Times New Roman"/>
          <w:szCs w:val="26"/>
        </w:rPr>
        <w:t xml:space="preserve">0,35g/l, </w:t>
      </w:r>
      <w:r w:rsidRPr="00D43A69">
        <w:rPr>
          <w:rFonts w:cs="Times New Roman"/>
          <w:szCs w:val="26"/>
        </w:rPr>
        <w:t>0,45</w:t>
      </w:r>
      <w:r w:rsidR="005F37B8" w:rsidRPr="00D43A69">
        <w:rPr>
          <w:rFonts w:cs="Times New Roman"/>
          <w:szCs w:val="26"/>
        </w:rPr>
        <w:t xml:space="preserve"> g/l</w:t>
      </w:r>
      <w:r w:rsidRPr="00D43A69">
        <w:rPr>
          <w:rFonts w:cs="Times New Roman"/>
          <w:szCs w:val="26"/>
        </w:rPr>
        <w:t xml:space="preserve"> và 0,55 g/</w:t>
      </w:r>
      <w:r w:rsidR="005F37B8" w:rsidRPr="00D43A69">
        <w:rPr>
          <w:rFonts w:cs="Times New Roman"/>
          <w:szCs w:val="26"/>
        </w:rPr>
        <w:t>l</w:t>
      </w:r>
      <w:r w:rsidRPr="00D43A69">
        <w:rPr>
          <w:rFonts w:cs="Times New Roman"/>
          <w:szCs w:val="26"/>
        </w:rPr>
        <w:t xml:space="preserve"> độ cồn được tạo thành không có sự khác biệt có ý nghĩa thống kê. Ngược lại, điểm chất lượng cảm quan giữa </w:t>
      </w:r>
      <w:r w:rsidR="005F37B8" w:rsidRPr="00D43A69">
        <w:rPr>
          <w:rFonts w:cs="Times New Roman"/>
          <w:szCs w:val="26"/>
        </w:rPr>
        <w:t>3</w:t>
      </w:r>
      <w:r w:rsidRPr="00D43A69">
        <w:rPr>
          <w:rFonts w:cs="Times New Roman"/>
          <w:szCs w:val="26"/>
        </w:rPr>
        <w:t xml:space="preserve"> mẫu lại có sự khác nhau (α=0,05). Kết quả cũng chỉ ra rằng, mật độ nấm men hầu như không ảnh hưởng đến hàm lượng methanol sinh ra trong suốt quá trình lên men. Như vậy, lựa chọn tỷ lệ nấm men là 0,</w:t>
      </w:r>
      <w:r w:rsidR="005F37B8" w:rsidRPr="00D43A69">
        <w:rPr>
          <w:rFonts w:cs="Times New Roman"/>
          <w:szCs w:val="26"/>
        </w:rPr>
        <w:t>3</w:t>
      </w:r>
      <w:r w:rsidRPr="00D43A69">
        <w:rPr>
          <w:rFonts w:cs="Times New Roman"/>
          <w:szCs w:val="26"/>
        </w:rPr>
        <w:t>5 g/</w:t>
      </w:r>
      <w:r w:rsidR="005F37B8" w:rsidRPr="00D43A69">
        <w:rPr>
          <w:rFonts w:cs="Times New Roman"/>
          <w:szCs w:val="26"/>
        </w:rPr>
        <w:t>l</w:t>
      </w:r>
      <w:r w:rsidRPr="00D43A69">
        <w:rPr>
          <w:rFonts w:cs="Times New Roman"/>
          <w:szCs w:val="26"/>
        </w:rPr>
        <w:t xml:space="preserve"> cho </w:t>
      </w:r>
      <w:r w:rsidR="005F37B8" w:rsidRPr="00D43A69">
        <w:rPr>
          <w:rFonts w:cs="Times New Roman"/>
          <w:szCs w:val="26"/>
        </w:rPr>
        <w:t>quá trình</w:t>
      </w:r>
      <w:r w:rsidRPr="00D43A69">
        <w:rPr>
          <w:rFonts w:cs="Times New Roman"/>
          <w:szCs w:val="26"/>
        </w:rPr>
        <w:t xml:space="preserve"> lên men.</w:t>
      </w:r>
    </w:p>
    <w:p w:rsidR="00E642EB" w:rsidRPr="00D43A69" w:rsidRDefault="00E642EB" w:rsidP="00E642EB">
      <w:pPr>
        <w:spacing w:before="60" w:after="60" w:line="240" w:lineRule="atLeast"/>
        <w:jc w:val="both"/>
        <w:rPr>
          <w:rFonts w:cs="Times New Roman"/>
          <w:b/>
          <w:szCs w:val="26"/>
        </w:rPr>
      </w:pPr>
      <w:r w:rsidRPr="00D43A69">
        <w:rPr>
          <w:rFonts w:cs="Times New Roman"/>
          <w:b/>
          <w:szCs w:val="26"/>
        </w:rPr>
        <w:t>3.3. Ảnh hưởng của nồng độ chất khô ban đầu của dịch lên men</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lastRenderedPageBreak/>
        <w:t xml:space="preserve">Carbohydrate cung cấp nhu cầu dinh dưỡng cho nấm men sinh trưởng và trao đổi chất </w:t>
      </w:r>
      <w:r w:rsidRPr="00D43A69">
        <w:rPr>
          <w:rFonts w:cs="Times New Roman"/>
          <w:color w:val="FF0000"/>
          <w:szCs w:val="26"/>
        </w:rPr>
        <w:t>[</w:t>
      </w:r>
      <w:r w:rsidR="005D1BBD">
        <w:rPr>
          <w:rFonts w:cs="Times New Roman"/>
          <w:color w:val="FF0000"/>
          <w:szCs w:val="26"/>
        </w:rPr>
        <w:t>11</w:t>
      </w:r>
      <w:r w:rsidRPr="00D43A69">
        <w:rPr>
          <w:rFonts w:cs="Times New Roman"/>
          <w:color w:val="FF0000"/>
          <w:szCs w:val="26"/>
        </w:rPr>
        <w:t xml:space="preserve">]. </w:t>
      </w:r>
      <w:r w:rsidRPr="00D43A69">
        <w:rPr>
          <w:rFonts w:cs="Times New Roman"/>
          <w:szCs w:val="26"/>
        </w:rPr>
        <w:t xml:space="preserve">Đường là cơ chất cần thiết quá trình lên men nên ảnh hưởng nhiều đến hiệu suất. Nấm men có khả năng lên men đường thành rượu, nên độ rượu cao hay thấp sẽ phụ thuộc vào hàm lượng đường được sử dụng trong dịch lên men </w:t>
      </w:r>
      <w:r w:rsidRPr="00D43A69">
        <w:rPr>
          <w:rFonts w:cs="Times New Roman"/>
          <w:color w:val="FF0000"/>
          <w:szCs w:val="26"/>
        </w:rPr>
        <w:t>[</w:t>
      </w:r>
      <w:r w:rsidR="005D1BBD">
        <w:rPr>
          <w:rFonts w:cs="Times New Roman"/>
          <w:color w:val="FF0000"/>
          <w:szCs w:val="26"/>
        </w:rPr>
        <w:t>12</w:t>
      </w:r>
      <w:r w:rsidRPr="00D43A69">
        <w:rPr>
          <w:rFonts w:cs="Times New Roman"/>
          <w:color w:val="FF0000"/>
          <w:szCs w:val="26"/>
        </w:rPr>
        <w:t xml:space="preserve">]. </w:t>
      </w:r>
      <w:r w:rsidR="00B72445" w:rsidRPr="00D43A69">
        <w:rPr>
          <w:rFonts w:cs="Times New Roman"/>
          <w:szCs w:val="26"/>
        </w:rPr>
        <w:t>Dinh dưỡng cacbon</w:t>
      </w:r>
      <w:r w:rsidRPr="00D43A69">
        <w:rPr>
          <w:rFonts w:cs="Times New Roman"/>
          <w:szCs w:val="26"/>
        </w:rPr>
        <w:t xml:space="preserve"> tăng </w:t>
      </w:r>
      <w:r w:rsidR="00B72445" w:rsidRPr="00D43A69">
        <w:rPr>
          <w:rFonts w:cs="Times New Roman"/>
          <w:szCs w:val="26"/>
        </w:rPr>
        <w:t>trong giới hạn phù hợp sẽ</w:t>
      </w:r>
      <w:r w:rsidRPr="00D43A69">
        <w:rPr>
          <w:rFonts w:cs="Times New Roman"/>
          <w:szCs w:val="26"/>
        </w:rPr>
        <w:t xml:space="preserve"> dẫn đến sản phẩm thu được có độ cồn tăng. Trong  quá  trình  lên  men,  đường  trong  dịch  quả được nấm men sử dụng để tăng sinh khối và tổng hợp một số sản phẩm làm cho hàm lượng đường và </w:t>
      </w:r>
      <w:r w:rsidRPr="00D43A69">
        <w:rPr>
          <w:rFonts w:cs="Times New Roman"/>
          <w:szCs w:val="26"/>
          <w:vertAlign w:val="superscript"/>
        </w:rPr>
        <w:t>o</w:t>
      </w:r>
      <w:r w:rsidRPr="00D43A69">
        <w:rPr>
          <w:rFonts w:cs="Times New Roman"/>
          <w:szCs w:val="26"/>
        </w:rPr>
        <w:t>Bx trong dung dịch giảm (Singh and Kaur, 2009; de Toda et al., 2013</w:t>
      </w:r>
      <w:r w:rsidRPr="00D43A69">
        <w:rPr>
          <w:rFonts w:cs="Times New Roman"/>
          <w:color w:val="FF0000"/>
          <w:szCs w:val="26"/>
        </w:rPr>
        <w:t>) [</w:t>
      </w:r>
      <w:r w:rsidR="005D1BBD">
        <w:rPr>
          <w:rFonts w:cs="Times New Roman"/>
          <w:color w:val="FF0000"/>
          <w:szCs w:val="26"/>
        </w:rPr>
        <w:t>13</w:t>
      </w:r>
      <w:r w:rsidRPr="00D43A69">
        <w:rPr>
          <w:rFonts w:cs="Times New Roman"/>
          <w:color w:val="FF0000"/>
          <w:szCs w:val="26"/>
        </w:rPr>
        <w:t>][</w:t>
      </w:r>
      <w:r w:rsidR="005D1BBD">
        <w:rPr>
          <w:rFonts w:cs="Times New Roman"/>
          <w:color w:val="FF0000"/>
          <w:szCs w:val="26"/>
        </w:rPr>
        <w:t>14</w:t>
      </w:r>
      <w:r w:rsidRPr="00D43A69">
        <w:rPr>
          <w:rFonts w:cs="Times New Roman"/>
          <w:color w:val="FF0000"/>
          <w:szCs w:val="26"/>
        </w:rPr>
        <w:t xml:space="preserve">]. </w:t>
      </w:r>
      <w:r w:rsidRPr="00D43A69">
        <w:rPr>
          <w:rFonts w:cs="Times New Roman"/>
          <w:szCs w:val="26"/>
        </w:rPr>
        <w:t>Kết quả nghiên cứu ảnh hưởng của nồng độ chất khô ban đầu của dịch lên men được trình bày ở bảng 3 và hình 4.</w:t>
      </w:r>
    </w:p>
    <w:p w:rsidR="00E642EB" w:rsidRPr="00D43A69" w:rsidRDefault="00E642EB" w:rsidP="00E642EB">
      <w:pPr>
        <w:spacing w:beforeLines="60" w:before="144" w:afterLines="60" w:after="144" w:line="240" w:lineRule="atLeast"/>
        <w:ind w:firstLine="720"/>
        <w:jc w:val="both"/>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Lines="60" w:before="144" w:afterLines="60" w:after="144" w:line="240" w:lineRule="atLeast"/>
        <w:ind w:firstLine="720"/>
        <w:jc w:val="center"/>
        <w:rPr>
          <w:rFonts w:cs="Times New Roman"/>
          <w:szCs w:val="26"/>
        </w:rPr>
      </w:pPr>
      <w:r w:rsidRPr="00D43A69">
        <w:rPr>
          <w:rFonts w:cs="Times New Roman"/>
          <w:szCs w:val="26"/>
        </w:rPr>
        <w:lastRenderedPageBreak/>
        <w:t>Bảng 3. Kết quả ảnh hưởng của nồng độ chất khô ban đầu của dịch lên men</w:t>
      </w:r>
    </w:p>
    <w:tbl>
      <w:tblPr>
        <w:tblStyle w:val="TableGrid"/>
        <w:tblW w:w="5000" w:type="pct"/>
        <w:tblLook w:val="04A0" w:firstRow="1" w:lastRow="0" w:firstColumn="1" w:lastColumn="0" w:noHBand="0" w:noVBand="1"/>
      </w:tblPr>
      <w:tblGrid>
        <w:gridCol w:w="2137"/>
        <w:gridCol w:w="2425"/>
        <w:gridCol w:w="2032"/>
        <w:gridCol w:w="2468"/>
      </w:tblGrid>
      <w:tr w:rsidR="00B72445" w:rsidRPr="00D43A69" w:rsidTr="00B72445">
        <w:tc>
          <w:tcPr>
            <w:tcW w:w="1179" w:type="pct"/>
            <w:vAlign w:val="center"/>
          </w:tcPr>
          <w:p w:rsidR="00B72445" w:rsidRPr="00D43A69" w:rsidRDefault="00B72445" w:rsidP="00B321DA">
            <w:pPr>
              <w:spacing w:before="60" w:after="60" w:line="240" w:lineRule="atLeast"/>
              <w:jc w:val="center"/>
              <w:rPr>
                <w:rFonts w:cs="Times New Roman"/>
                <w:b/>
                <w:szCs w:val="26"/>
              </w:rPr>
            </w:pPr>
            <w:r w:rsidRPr="00D43A69">
              <w:rPr>
                <w:rFonts w:cs="Times New Roman"/>
                <w:b/>
                <w:szCs w:val="26"/>
              </w:rPr>
              <w:t>Độ Bx</w:t>
            </w:r>
          </w:p>
        </w:tc>
        <w:tc>
          <w:tcPr>
            <w:tcW w:w="1338" w:type="pct"/>
            <w:vAlign w:val="center"/>
          </w:tcPr>
          <w:p w:rsidR="00B72445" w:rsidRPr="00D43A69" w:rsidRDefault="00B72445" w:rsidP="00B321DA">
            <w:pPr>
              <w:spacing w:before="60" w:after="60" w:line="240" w:lineRule="atLeast"/>
              <w:jc w:val="center"/>
              <w:rPr>
                <w:rFonts w:cs="Times New Roman"/>
                <w:b/>
                <w:szCs w:val="26"/>
              </w:rPr>
            </w:pPr>
            <w:r w:rsidRPr="00D43A69">
              <w:rPr>
                <w:rFonts w:cs="Times New Roman"/>
                <w:b/>
                <w:szCs w:val="26"/>
              </w:rPr>
              <w:t>Độ rượu (%v/v ở 20</w:t>
            </w:r>
            <w:r w:rsidRPr="00D43A69">
              <w:rPr>
                <w:rFonts w:cs="Times New Roman"/>
                <w:b/>
                <w:szCs w:val="26"/>
                <w:vertAlign w:val="superscript"/>
              </w:rPr>
              <w:t>o</w:t>
            </w:r>
            <w:r w:rsidRPr="00D43A69">
              <w:rPr>
                <w:rFonts w:cs="Times New Roman"/>
                <w:b/>
                <w:szCs w:val="26"/>
              </w:rPr>
              <w:t>C)</w:t>
            </w:r>
          </w:p>
        </w:tc>
        <w:tc>
          <w:tcPr>
            <w:tcW w:w="1121" w:type="pct"/>
          </w:tcPr>
          <w:p w:rsidR="00B72445" w:rsidRPr="00D43A69" w:rsidRDefault="00B72445" w:rsidP="00B321DA">
            <w:pPr>
              <w:spacing w:before="60" w:after="60" w:line="240" w:lineRule="atLeast"/>
              <w:jc w:val="center"/>
              <w:rPr>
                <w:rFonts w:cs="Times New Roman"/>
                <w:b/>
                <w:szCs w:val="26"/>
              </w:rPr>
            </w:pPr>
            <w:r w:rsidRPr="00D43A69">
              <w:rPr>
                <w:rFonts w:cs="Times New Roman"/>
                <w:b/>
                <w:szCs w:val="26"/>
              </w:rPr>
              <w:t>Methanol (g/l cồn 100</w:t>
            </w:r>
            <w:r w:rsidRPr="00D43A69">
              <w:rPr>
                <w:rFonts w:cs="Times New Roman"/>
                <w:b/>
                <w:szCs w:val="26"/>
                <w:vertAlign w:val="superscript"/>
              </w:rPr>
              <w:t>o</w:t>
            </w:r>
            <w:r w:rsidRPr="00D43A69">
              <w:rPr>
                <w:rFonts w:cs="Times New Roman"/>
                <w:b/>
                <w:szCs w:val="26"/>
              </w:rPr>
              <w:t>)</w:t>
            </w:r>
          </w:p>
        </w:tc>
        <w:tc>
          <w:tcPr>
            <w:tcW w:w="1363" w:type="pct"/>
            <w:vAlign w:val="center"/>
          </w:tcPr>
          <w:p w:rsidR="00B72445" w:rsidRPr="00D43A69" w:rsidRDefault="00B72445" w:rsidP="00B321DA">
            <w:pPr>
              <w:spacing w:before="60" w:after="60" w:line="240" w:lineRule="atLeast"/>
              <w:jc w:val="center"/>
              <w:rPr>
                <w:rFonts w:cs="Times New Roman"/>
                <w:b/>
                <w:szCs w:val="26"/>
              </w:rPr>
            </w:pPr>
            <w:r w:rsidRPr="00D43A69">
              <w:rPr>
                <w:rFonts w:cs="Times New Roman"/>
                <w:b/>
                <w:szCs w:val="26"/>
              </w:rPr>
              <w:t>Điểm cảm quan</w:t>
            </w:r>
          </w:p>
        </w:tc>
      </w:tr>
      <w:tr w:rsidR="00B72445" w:rsidRPr="00D43A69" w:rsidTr="00B72445">
        <w:tc>
          <w:tcPr>
            <w:tcW w:w="1179" w:type="pct"/>
          </w:tcPr>
          <w:p w:rsidR="00B72445" w:rsidRPr="00D43A69" w:rsidRDefault="00DA5AC1" w:rsidP="00DA5AC1">
            <w:pPr>
              <w:spacing w:before="60" w:after="60" w:line="240" w:lineRule="atLeast"/>
              <w:jc w:val="center"/>
              <w:rPr>
                <w:rFonts w:cs="Times New Roman"/>
                <w:szCs w:val="26"/>
              </w:rPr>
            </w:pPr>
            <w:r w:rsidRPr="00D43A69">
              <w:rPr>
                <w:rFonts w:cs="Times New Roman"/>
                <w:szCs w:val="26"/>
              </w:rPr>
              <w:t>16</w:t>
            </w:r>
          </w:p>
        </w:tc>
        <w:tc>
          <w:tcPr>
            <w:tcW w:w="1338" w:type="pct"/>
          </w:tcPr>
          <w:p w:rsidR="00B72445" w:rsidRPr="00D43A69" w:rsidRDefault="00B45D2B" w:rsidP="00B45D2B">
            <w:pPr>
              <w:spacing w:before="60" w:after="60" w:line="240" w:lineRule="atLeast"/>
              <w:jc w:val="center"/>
              <w:rPr>
                <w:rFonts w:cs="Times New Roman"/>
                <w:szCs w:val="26"/>
                <w:vertAlign w:val="superscript"/>
              </w:rPr>
            </w:pPr>
            <w:r w:rsidRPr="00D43A69">
              <w:rPr>
                <w:rFonts w:cs="Times New Roman"/>
                <w:szCs w:val="26"/>
              </w:rPr>
              <w:t>4,9</w:t>
            </w:r>
            <w:r w:rsidR="00B72445" w:rsidRPr="00D43A69">
              <w:rPr>
                <w:rFonts w:cs="Times New Roman"/>
                <w:szCs w:val="26"/>
              </w:rPr>
              <w:t>±0,1</w:t>
            </w:r>
            <w:r w:rsidRPr="00D43A69">
              <w:rPr>
                <w:rFonts w:cs="Times New Roman"/>
                <w:szCs w:val="26"/>
              </w:rPr>
              <w:t>1</w:t>
            </w:r>
            <w:r w:rsidR="00B72445" w:rsidRPr="00D43A69">
              <w:rPr>
                <w:rFonts w:cs="Times New Roman"/>
                <w:szCs w:val="26"/>
                <w:vertAlign w:val="superscript"/>
              </w:rPr>
              <w:t>a</w:t>
            </w:r>
          </w:p>
        </w:tc>
        <w:tc>
          <w:tcPr>
            <w:tcW w:w="1121" w:type="pct"/>
          </w:tcPr>
          <w:p w:rsidR="00B72445" w:rsidRPr="00D43A69" w:rsidRDefault="00B72445" w:rsidP="00B45D2B">
            <w:pPr>
              <w:spacing w:before="60" w:after="60" w:line="240" w:lineRule="atLeast"/>
              <w:jc w:val="center"/>
              <w:rPr>
                <w:rFonts w:cs="Times New Roman"/>
                <w:szCs w:val="26"/>
                <w:vertAlign w:val="superscript"/>
              </w:rPr>
            </w:pPr>
            <w:r w:rsidRPr="00D43A69">
              <w:rPr>
                <w:rFonts w:cs="Times New Roman"/>
                <w:szCs w:val="26"/>
              </w:rPr>
              <w:t>0,2</w:t>
            </w:r>
            <w:r w:rsidR="00B45D2B" w:rsidRPr="00D43A69">
              <w:rPr>
                <w:rFonts w:cs="Times New Roman"/>
                <w:szCs w:val="26"/>
              </w:rPr>
              <w:t>0</w:t>
            </w:r>
            <w:r w:rsidRPr="00D43A69">
              <w:rPr>
                <w:rFonts w:cs="Times New Roman"/>
                <w:szCs w:val="26"/>
              </w:rPr>
              <w:t>±0,0</w:t>
            </w:r>
            <w:r w:rsidR="00B45D2B" w:rsidRPr="00D43A69">
              <w:rPr>
                <w:rFonts w:cs="Times New Roman"/>
                <w:szCs w:val="26"/>
              </w:rPr>
              <w:t>2</w:t>
            </w:r>
            <w:r w:rsidRPr="00D43A69">
              <w:rPr>
                <w:rFonts w:cs="Times New Roman"/>
                <w:szCs w:val="26"/>
                <w:vertAlign w:val="superscript"/>
              </w:rPr>
              <w:t>a</w:t>
            </w:r>
          </w:p>
        </w:tc>
        <w:tc>
          <w:tcPr>
            <w:tcW w:w="1363" w:type="pct"/>
          </w:tcPr>
          <w:p w:rsidR="00B72445" w:rsidRPr="00D43A69" w:rsidRDefault="00B72445" w:rsidP="00127BB0">
            <w:pPr>
              <w:spacing w:before="60" w:after="60" w:line="240" w:lineRule="atLeast"/>
              <w:jc w:val="center"/>
              <w:rPr>
                <w:rFonts w:cs="Times New Roman"/>
                <w:szCs w:val="26"/>
                <w:vertAlign w:val="superscript"/>
              </w:rPr>
            </w:pPr>
            <w:r w:rsidRPr="00D43A69">
              <w:rPr>
                <w:rFonts w:cs="Times New Roman"/>
                <w:szCs w:val="26"/>
              </w:rPr>
              <w:t>18,</w:t>
            </w:r>
            <w:r w:rsidR="00127BB0" w:rsidRPr="00D43A69">
              <w:rPr>
                <w:rFonts w:cs="Times New Roman"/>
                <w:szCs w:val="26"/>
              </w:rPr>
              <w:t>10</w:t>
            </w:r>
            <w:r w:rsidRPr="00D43A69">
              <w:rPr>
                <w:rFonts w:cs="Times New Roman"/>
                <w:szCs w:val="26"/>
              </w:rPr>
              <w:t>±0,</w:t>
            </w:r>
            <w:r w:rsidR="00127BB0" w:rsidRPr="00D43A69">
              <w:rPr>
                <w:rFonts w:cs="Times New Roman"/>
                <w:szCs w:val="26"/>
              </w:rPr>
              <w:t>18</w:t>
            </w:r>
            <w:r w:rsidRPr="00D43A69">
              <w:rPr>
                <w:rFonts w:cs="Times New Roman"/>
                <w:szCs w:val="26"/>
                <w:vertAlign w:val="superscript"/>
              </w:rPr>
              <w:t>a</w:t>
            </w:r>
          </w:p>
        </w:tc>
      </w:tr>
      <w:tr w:rsidR="00B72445" w:rsidRPr="00D43A69" w:rsidTr="00B72445">
        <w:tc>
          <w:tcPr>
            <w:tcW w:w="1179" w:type="pct"/>
          </w:tcPr>
          <w:p w:rsidR="00B72445" w:rsidRPr="00D43A69" w:rsidRDefault="00DA5AC1" w:rsidP="00DA5AC1">
            <w:pPr>
              <w:spacing w:before="60" w:after="60" w:line="240" w:lineRule="atLeast"/>
              <w:jc w:val="center"/>
              <w:rPr>
                <w:rFonts w:cs="Times New Roman"/>
                <w:szCs w:val="26"/>
              </w:rPr>
            </w:pPr>
            <w:r w:rsidRPr="00D43A69">
              <w:rPr>
                <w:rFonts w:cs="Times New Roman"/>
                <w:szCs w:val="26"/>
              </w:rPr>
              <w:t>17</w:t>
            </w:r>
          </w:p>
        </w:tc>
        <w:tc>
          <w:tcPr>
            <w:tcW w:w="1338" w:type="pct"/>
          </w:tcPr>
          <w:p w:rsidR="00B72445" w:rsidRPr="00D43A69" w:rsidRDefault="00B45D2B" w:rsidP="00B45D2B">
            <w:pPr>
              <w:spacing w:before="60" w:after="60" w:line="240" w:lineRule="atLeast"/>
              <w:jc w:val="center"/>
              <w:rPr>
                <w:rFonts w:cs="Times New Roman"/>
                <w:szCs w:val="26"/>
                <w:vertAlign w:val="superscript"/>
              </w:rPr>
            </w:pPr>
            <w:r w:rsidRPr="00D43A69">
              <w:rPr>
                <w:rFonts w:cs="Times New Roman"/>
                <w:szCs w:val="26"/>
              </w:rPr>
              <w:t>5</w:t>
            </w:r>
            <w:r w:rsidR="00B72445" w:rsidRPr="00D43A69">
              <w:rPr>
                <w:rFonts w:cs="Times New Roman"/>
                <w:szCs w:val="26"/>
              </w:rPr>
              <w:t>,</w:t>
            </w:r>
            <w:r w:rsidRPr="00D43A69">
              <w:rPr>
                <w:rFonts w:cs="Times New Roman"/>
                <w:szCs w:val="26"/>
              </w:rPr>
              <w:t>1</w:t>
            </w:r>
            <w:r w:rsidR="00B72445" w:rsidRPr="00D43A69">
              <w:rPr>
                <w:rFonts w:cs="Times New Roman"/>
                <w:szCs w:val="26"/>
              </w:rPr>
              <w:t>±0,1</w:t>
            </w:r>
            <w:r w:rsidRPr="00D43A69">
              <w:rPr>
                <w:rFonts w:cs="Times New Roman"/>
                <w:szCs w:val="26"/>
              </w:rPr>
              <w:t>4</w:t>
            </w:r>
            <w:r w:rsidR="00B72445" w:rsidRPr="00D43A69">
              <w:rPr>
                <w:rFonts w:cs="Times New Roman"/>
                <w:szCs w:val="26"/>
                <w:vertAlign w:val="superscript"/>
              </w:rPr>
              <w:t>b</w:t>
            </w:r>
          </w:p>
        </w:tc>
        <w:tc>
          <w:tcPr>
            <w:tcW w:w="1121" w:type="pct"/>
          </w:tcPr>
          <w:p w:rsidR="00B72445" w:rsidRPr="00D43A69" w:rsidRDefault="00B72445" w:rsidP="00B45D2B">
            <w:pPr>
              <w:spacing w:before="60" w:after="60" w:line="240" w:lineRule="atLeast"/>
              <w:jc w:val="center"/>
              <w:rPr>
                <w:rFonts w:cs="Times New Roman"/>
                <w:szCs w:val="26"/>
                <w:vertAlign w:val="superscript"/>
              </w:rPr>
            </w:pPr>
            <w:r w:rsidRPr="00D43A69">
              <w:rPr>
                <w:rFonts w:cs="Times New Roman"/>
                <w:szCs w:val="26"/>
              </w:rPr>
              <w:t>0,</w:t>
            </w:r>
            <w:r w:rsidR="00B45D2B" w:rsidRPr="00D43A69">
              <w:rPr>
                <w:rFonts w:cs="Times New Roman"/>
                <w:szCs w:val="26"/>
              </w:rPr>
              <w:t>19</w:t>
            </w:r>
            <w:r w:rsidRPr="00D43A69">
              <w:rPr>
                <w:rFonts w:cs="Times New Roman"/>
                <w:szCs w:val="26"/>
              </w:rPr>
              <w:t>±0,0</w:t>
            </w:r>
            <w:r w:rsidR="00B45D2B" w:rsidRPr="00D43A69">
              <w:rPr>
                <w:rFonts w:cs="Times New Roman"/>
                <w:szCs w:val="26"/>
              </w:rPr>
              <w:t>1</w:t>
            </w:r>
            <w:r w:rsidRPr="00D43A69">
              <w:rPr>
                <w:rFonts w:cs="Times New Roman"/>
                <w:szCs w:val="26"/>
                <w:vertAlign w:val="superscript"/>
              </w:rPr>
              <w:t>a</w:t>
            </w:r>
          </w:p>
        </w:tc>
        <w:tc>
          <w:tcPr>
            <w:tcW w:w="1363" w:type="pct"/>
          </w:tcPr>
          <w:p w:rsidR="00B72445" w:rsidRPr="00D43A69" w:rsidRDefault="00B72445" w:rsidP="00127BB0">
            <w:pPr>
              <w:spacing w:before="60" w:after="60" w:line="240" w:lineRule="atLeast"/>
              <w:jc w:val="center"/>
              <w:rPr>
                <w:rFonts w:cs="Times New Roman"/>
                <w:szCs w:val="26"/>
                <w:vertAlign w:val="superscript"/>
              </w:rPr>
            </w:pPr>
            <w:r w:rsidRPr="00D43A69">
              <w:rPr>
                <w:rFonts w:cs="Times New Roman"/>
                <w:szCs w:val="26"/>
              </w:rPr>
              <w:t>18,</w:t>
            </w:r>
            <w:r w:rsidR="00127BB0" w:rsidRPr="00D43A69">
              <w:rPr>
                <w:rFonts w:cs="Times New Roman"/>
                <w:szCs w:val="26"/>
              </w:rPr>
              <w:t>15</w:t>
            </w:r>
            <w:r w:rsidRPr="00D43A69">
              <w:rPr>
                <w:rFonts w:cs="Times New Roman"/>
                <w:szCs w:val="26"/>
              </w:rPr>
              <w:t>±0,</w:t>
            </w:r>
            <w:r w:rsidR="00127BB0" w:rsidRPr="00D43A69">
              <w:rPr>
                <w:rFonts w:cs="Times New Roman"/>
                <w:szCs w:val="26"/>
              </w:rPr>
              <w:t>1</w:t>
            </w:r>
            <w:r w:rsidRPr="00D43A69">
              <w:rPr>
                <w:rFonts w:cs="Times New Roman"/>
                <w:szCs w:val="26"/>
              </w:rPr>
              <w:t>7</w:t>
            </w:r>
            <w:r w:rsidRPr="00D43A69">
              <w:rPr>
                <w:rFonts w:cs="Times New Roman"/>
                <w:szCs w:val="26"/>
                <w:vertAlign w:val="superscript"/>
              </w:rPr>
              <w:t>a</w:t>
            </w:r>
          </w:p>
        </w:tc>
      </w:tr>
      <w:tr w:rsidR="00B72445" w:rsidRPr="00D43A69" w:rsidTr="00B72445">
        <w:tc>
          <w:tcPr>
            <w:tcW w:w="1179" w:type="pct"/>
          </w:tcPr>
          <w:p w:rsidR="00B72445" w:rsidRPr="00D43A69" w:rsidRDefault="00DA5AC1" w:rsidP="00DA5AC1">
            <w:pPr>
              <w:spacing w:before="60" w:after="60" w:line="240" w:lineRule="atLeast"/>
              <w:jc w:val="center"/>
              <w:rPr>
                <w:rFonts w:cs="Times New Roman"/>
                <w:szCs w:val="26"/>
              </w:rPr>
            </w:pPr>
            <w:r w:rsidRPr="00D43A69">
              <w:rPr>
                <w:rFonts w:cs="Times New Roman"/>
                <w:szCs w:val="26"/>
              </w:rPr>
              <w:t>18</w:t>
            </w:r>
          </w:p>
        </w:tc>
        <w:tc>
          <w:tcPr>
            <w:tcW w:w="1338" w:type="pct"/>
          </w:tcPr>
          <w:p w:rsidR="00B72445" w:rsidRPr="00D43A69" w:rsidRDefault="00B45D2B" w:rsidP="00B45D2B">
            <w:pPr>
              <w:spacing w:before="60" w:after="60" w:line="240" w:lineRule="atLeast"/>
              <w:jc w:val="center"/>
              <w:rPr>
                <w:rFonts w:cs="Times New Roman"/>
                <w:szCs w:val="26"/>
                <w:vertAlign w:val="superscript"/>
              </w:rPr>
            </w:pPr>
            <w:r w:rsidRPr="00D43A69">
              <w:rPr>
                <w:rFonts w:cs="Times New Roman"/>
                <w:szCs w:val="26"/>
              </w:rPr>
              <w:t>5</w:t>
            </w:r>
            <w:r w:rsidR="00B72445" w:rsidRPr="00D43A69">
              <w:rPr>
                <w:rFonts w:cs="Times New Roman"/>
                <w:szCs w:val="26"/>
              </w:rPr>
              <w:t>,</w:t>
            </w:r>
            <w:r w:rsidRPr="00D43A69">
              <w:rPr>
                <w:rFonts w:cs="Times New Roman"/>
                <w:szCs w:val="26"/>
              </w:rPr>
              <w:t>1</w:t>
            </w:r>
            <w:r w:rsidR="00B72445" w:rsidRPr="00D43A69">
              <w:rPr>
                <w:rFonts w:cs="Times New Roman"/>
                <w:szCs w:val="26"/>
              </w:rPr>
              <w:t>±0,1</w:t>
            </w:r>
            <w:r w:rsidRPr="00D43A69">
              <w:rPr>
                <w:rFonts w:cs="Times New Roman"/>
                <w:szCs w:val="26"/>
              </w:rPr>
              <w:t>5</w:t>
            </w:r>
            <w:r w:rsidRPr="00D43A69">
              <w:rPr>
                <w:rFonts w:cs="Times New Roman"/>
                <w:szCs w:val="26"/>
                <w:vertAlign w:val="superscript"/>
              </w:rPr>
              <w:t>b</w:t>
            </w:r>
          </w:p>
        </w:tc>
        <w:tc>
          <w:tcPr>
            <w:tcW w:w="1121" w:type="pct"/>
          </w:tcPr>
          <w:p w:rsidR="00B72445" w:rsidRPr="00D43A69" w:rsidRDefault="00B72445" w:rsidP="00FF1949">
            <w:pPr>
              <w:spacing w:before="60" w:after="60" w:line="240" w:lineRule="atLeast"/>
              <w:jc w:val="center"/>
              <w:rPr>
                <w:rFonts w:cs="Times New Roman"/>
                <w:szCs w:val="26"/>
                <w:vertAlign w:val="superscript"/>
              </w:rPr>
            </w:pPr>
            <w:r w:rsidRPr="00D43A69">
              <w:rPr>
                <w:rFonts w:cs="Times New Roman"/>
                <w:szCs w:val="26"/>
              </w:rPr>
              <w:t>0,1</w:t>
            </w:r>
            <w:r w:rsidR="00FF1949" w:rsidRPr="00D43A69">
              <w:rPr>
                <w:rFonts w:cs="Times New Roman"/>
                <w:szCs w:val="26"/>
              </w:rPr>
              <w:t>9</w:t>
            </w:r>
            <w:r w:rsidRPr="00D43A69">
              <w:rPr>
                <w:rFonts w:cs="Times New Roman"/>
                <w:szCs w:val="26"/>
              </w:rPr>
              <w:t>±0,0</w:t>
            </w:r>
            <w:r w:rsidR="00B45D2B" w:rsidRPr="00D43A69">
              <w:rPr>
                <w:rFonts w:cs="Times New Roman"/>
                <w:szCs w:val="26"/>
              </w:rPr>
              <w:t>2</w:t>
            </w:r>
            <w:r w:rsidRPr="00D43A69">
              <w:rPr>
                <w:rFonts w:cs="Times New Roman"/>
                <w:szCs w:val="26"/>
                <w:vertAlign w:val="superscript"/>
              </w:rPr>
              <w:t>a</w:t>
            </w:r>
          </w:p>
        </w:tc>
        <w:tc>
          <w:tcPr>
            <w:tcW w:w="1363" w:type="pct"/>
          </w:tcPr>
          <w:p w:rsidR="00B72445" w:rsidRPr="00D43A69" w:rsidRDefault="00B72445" w:rsidP="00127BB0">
            <w:pPr>
              <w:spacing w:before="60" w:after="60" w:line="240" w:lineRule="atLeast"/>
              <w:jc w:val="center"/>
              <w:rPr>
                <w:rFonts w:cs="Times New Roman"/>
                <w:szCs w:val="26"/>
                <w:vertAlign w:val="superscript"/>
              </w:rPr>
            </w:pPr>
            <w:r w:rsidRPr="00D43A69">
              <w:rPr>
                <w:rFonts w:cs="Times New Roman"/>
                <w:szCs w:val="26"/>
              </w:rPr>
              <w:t>18,</w:t>
            </w:r>
            <w:r w:rsidR="00127BB0" w:rsidRPr="00D43A69">
              <w:rPr>
                <w:rFonts w:cs="Times New Roman"/>
                <w:szCs w:val="26"/>
              </w:rPr>
              <w:t>1</w:t>
            </w:r>
            <w:r w:rsidRPr="00D43A69">
              <w:rPr>
                <w:rFonts w:cs="Times New Roman"/>
                <w:szCs w:val="26"/>
              </w:rPr>
              <w:t>5±0,21</w:t>
            </w:r>
            <w:r w:rsidRPr="00D43A69">
              <w:rPr>
                <w:rFonts w:cs="Times New Roman"/>
                <w:szCs w:val="26"/>
                <w:vertAlign w:val="superscript"/>
              </w:rPr>
              <w:t>a</w:t>
            </w:r>
          </w:p>
        </w:tc>
      </w:tr>
      <w:tr w:rsidR="00B72445" w:rsidRPr="00D43A69" w:rsidTr="00B72445">
        <w:tc>
          <w:tcPr>
            <w:tcW w:w="1179" w:type="pct"/>
          </w:tcPr>
          <w:p w:rsidR="00B72445" w:rsidRPr="00D43A69" w:rsidRDefault="00DA5AC1" w:rsidP="00DA5AC1">
            <w:pPr>
              <w:spacing w:before="60" w:after="60" w:line="240" w:lineRule="atLeast"/>
              <w:jc w:val="center"/>
              <w:rPr>
                <w:rFonts w:cs="Times New Roman"/>
                <w:b/>
                <w:szCs w:val="26"/>
              </w:rPr>
            </w:pPr>
            <w:r w:rsidRPr="00D43A69">
              <w:rPr>
                <w:rFonts w:cs="Times New Roman"/>
                <w:b/>
                <w:szCs w:val="26"/>
              </w:rPr>
              <w:t>19</w:t>
            </w:r>
          </w:p>
        </w:tc>
        <w:tc>
          <w:tcPr>
            <w:tcW w:w="1338" w:type="pct"/>
          </w:tcPr>
          <w:p w:rsidR="00B72445" w:rsidRPr="00D43A69" w:rsidRDefault="00B72445" w:rsidP="00B45D2B">
            <w:pPr>
              <w:spacing w:before="60" w:after="60" w:line="240" w:lineRule="atLeast"/>
              <w:jc w:val="center"/>
              <w:rPr>
                <w:rFonts w:cs="Times New Roman"/>
                <w:b/>
                <w:szCs w:val="26"/>
                <w:vertAlign w:val="superscript"/>
              </w:rPr>
            </w:pPr>
            <w:r w:rsidRPr="00D43A69">
              <w:rPr>
                <w:rFonts w:cs="Times New Roman"/>
                <w:b/>
                <w:szCs w:val="26"/>
              </w:rPr>
              <w:t>5,3±0,1</w:t>
            </w:r>
            <w:r w:rsidR="00B45D2B" w:rsidRPr="00D43A69">
              <w:rPr>
                <w:rFonts w:cs="Times New Roman"/>
                <w:b/>
                <w:szCs w:val="26"/>
              </w:rPr>
              <w:t>7</w:t>
            </w:r>
            <w:r w:rsidR="00B45D2B" w:rsidRPr="00D43A69">
              <w:rPr>
                <w:rFonts w:cs="Times New Roman"/>
                <w:b/>
                <w:szCs w:val="26"/>
                <w:vertAlign w:val="superscript"/>
              </w:rPr>
              <w:t>c</w:t>
            </w:r>
          </w:p>
        </w:tc>
        <w:tc>
          <w:tcPr>
            <w:tcW w:w="1121" w:type="pct"/>
          </w:tcPr>
          <w:p w:rsidR="00B72445" w:rsidRPr="00D43A69" w:rsidRDefault="00B72445" w:rsidP="00B45D2B">
            <w:pPr>
              <w:spacing w:before="60" w:after="60" w:line="240" w:lineRule="atLeast"/>
              <w:jc w:val="center"/>
              <w:rPr>
                <w:rFonts w:cs="Times New Roman"/>
                <w:b/>
                <w:szCs w:val="26"/>
                <w:vertAlign w:val="superscript"/>
              </w:rPr>
            </w:pPr>
            <w:r w:rsidRPr="00D43A69">
              <w:rPr>
                <w:rFonts w:cs="Times New Roman"/>
                <w:b/>
                <w:szCs w:val="26"/>
              </w:rPr>
              <w:t>0,21±0,02</w:t>
            </w:r>
            <w:r w:rsidR="00B45D2B" w:rsidRPr="00D43A69">
              <w:rPr>
                <w:rFonts w:cs="Times New Roman"/>
                <w:b/>
                <w:szCs w:val="26"/>
                <w:vertAlign w:val="superscript"/>
              </w:rPr>
              <w:t>a</w:t>
            </w:r>
          </w:p>
        </w:tc>
        <w:tc>
          <w:tcPr>
            <w:tcW w:w="1363" w:type="pct"/>
          </w:tcPr>
          <w:p w:rsidR="00B72445" w:rsidRPr="00D43A69" w:rsidRDefault="00B72445" w:rsidP="00127BB0">
            <w:pPr>
              <w:spacing w:before="60" w:after="60" w:line="240" w:lineRule="atLeast"/>
              <w:jc w:val="center"/>
              <w:rPr>
                <w:rFonts w:cs="Times New Roman"/>
                <w:b/>
                <w:szCs w:val="26"/>
                <w:vertAlign w:val="superscript"/>
              </w:rPr>
            </w:pPr>
            <w:r w:rsidRPr="00D43A69">
              <w:rPr>
                <w:rFonts w:cs="Times New Roman"/>
                <w:b/>
                <w:szCs w:val="26"/>
              </w:rPr>
              <w:t>18,</w:t>
            </w:r>
            <w:r w:rsidR="00127BB0" w:rsidRPr="00D43A69">
              <w:rPr>
                <w:rFonts w:cs="Times New Roman"/>
                <w:b/>
                <w:szCs w:val="26"/>
              </w:rPr>
              <w:t>3</w:t>
            </w:r>
            <w:r w:rsidRPr="00D43A69">
              <w:rPr>
                <w:rFonts w:cs="Times New Roman"/>
                <w:b/>
                <w:szCs w:val="26"/>
              </w:rPr>
              <w:t>5±0,2</w:t>
            </w:r>
            <w:r w:rsidR="00127BB0" w:rsidRPr="00D43A69">
              <w:rPr>
                <w:rFonts w:cs="Times New Roman"/>
                <w:b/>
                <w:szCs w:val="26"/>
              </w:rPr>
              <w:t>3</w:t>
            </w:r>
            <w:r w:rsidRPr="00D43A69">
              <w:rPr>
                <w:rFonts w:cs="Times New Roman"/>
                <w:b/>
                <w:szCs w:val="26"/>
                <w:vertAlign w:val="superscript"/>
              </w:rPr>
              <w:t>b</w:t>
            </w:r>
          </w:p>
        </w:tc>
      </w:tr>
      <w:tr w:rsidR="00B72445" w:rsidRPr="00D43A69" w:rsidTr="00B72445">
        <w:tc>
          <w:tcPr>
            <w:tcW w:w="1179" w:type="pct"/>
          </w:tcPr>
          <w:p w:rsidR="00B72445" w:rsidRPr="00D43A69" w:rsidRDefault="00B72445" w:rsidP="00DA5AC1">
            <w:pPr>
              <w:spacing w:before="60" w:after="60" w:line="240" w:lineRule="atLeast"/>
              <w:jc w:val="center"/>
              <w:rPr>
                <w:rFonts w:cs="Times New Roman"/>
                <w:szCs w:val="26"/>
              </w:rPr>
            </w:pPr>
            <w:r w:rsidRPr="00D43A69">
              <w:rPr>
                <w:rFonts w:cs="Times New Roman"/>
                <w:szCs w:val="26"/>
              </w:rPr>
              <w:t>2</w:t>
            </w:r>
            <w:r w:rsidR="00DA5AC1" w:rsidRPr="00D43A69">
              <w:rPr>
                <w:rFonts w:cs="Times New Roman"/>
                <w:szCs w:val="26"/>
              </w:rPr>
              <w:t>0</w:t>
            </w:r>
          </w:p>
        </w:tc>
        <w:tc>
          <w:tcPr>
            <w:tcW w:w="1338" w:type="pct"/>
          </w:tcPr>
          <w:p w:rsidR="00B72445" w:rsidRPr="00D43A69" w:rsidRDefault="00B45D2B" w:rsidP="00266ACA">
            <w:pPr>
              <w:spacing w:before="60" w:after="60" w:line="240" w:lineRule="atLeast"/>
              <w:jc w:val="center"/>
              <w:rPr>
                <w:rFonts w:cs="Times New Roman"/>
                <w:szCs w:val="26"/>
                <w:vertAlign w:val="superscript"/>
              </w:rPr>
            </w:pPr>
            <w:r w:rsidRPr="00D43A69">
              <w:rPr>
                <w:rFonts w:cs="Times New Roman"/>
                <w:szCs w:val="26"/>
              </w:rPr>
              <w:t>5</w:t>
            </w:r>
            <w:r w:rsidR="00B72445" w:rsidRPr="00D43A69">
              <w:rPr>
                <w:rFonts w:cs="Times New Roman"/>
                <w:szCs w:val="26"/>
              </w:rPr>
              <w:t>,</w:t>
            </w:r>
            <w:r w:rsidR="00266ACA" w:rsidRPr="00D43A69">
              <w:rPr>
                <w:rFonts w:cs="Times New Roman"/>
                <w:szCs w:val="26"/>
              </w:rPr>
              <w:t>6</w:t>
            </w:r>
            <w:r w:rsidR="00B72445" w:rsidRPr="00D43A69">
              <w:rPr>
                <w:rFonts w:cs="Times New Roman"/>
                <w:szCs w:val="26"/>
              </w:rPr>
              <w:t>±0,1</w:t>
            </w:r>
            <w:r w:rsidRPr="00D43A69">
              <w:rPr>
                <w:rFonts w:cs="Times New Roman"/>
                <w:szCs w:val="26"/>
              </w:rPr>
              <w:t>5</w:t>
            </w:r>
            <w:r w:rsidRPr="00D43A69">
              <w:rPr>
                <w:rFonts w:cs="Times New Roman"/>
                <w:szCs w:val="26"/>
                <w:vertAlign w:val="superscript"/>
              </w:rPr>
              <w:t>c</w:t>
            </w:r>
          </w:p>
        </w:tc>
        <w:tc>
          <w:tcPr>
            <w:tcW w:w="1121" w:type="pct"/>
          </w:tcPr>
          <w:p w:rsidR="00B72445" w:rsidRPr="00D43A69" w:rsidRDefault="00B72445" w:rsidP="00B45D2B">
            <w:pPr>
              <w:spacing w:before="60" w:after="60" w:line="240" w:lineRule="atLeast"/>
              <w:jc w:val="center"/>
              <w:rPr>
                <w:rFonts w:cs="Times New Roman"/>
                <w:szCs w:val="26"/>
                <w:vertAlign w:val="superscript"/>
              </w:rPr>
            </w:pPr>
            <w:r w:rsidRPr="00D43A69">
              <w:rPr>
                <w:rFonts w:cs="Times New Roman"/>
                <w:szCs w:val="26"/>
              </w:rPr>
              <w:t>0,2</w:t>
            </w:r>
            <w:r w:rsidR="00B45D2B" w:rsidRPr="00D43A69">
              <w:rPr>
                <w:rFonts w:cs="Times New Roman"/>
                <w:szCs w:val="26"/>
              </w:rPr>
              <w:t>2</w:t>
            </w:r>
            <w:r w:rsidRPr="00D43A69">
              <w:rPr>
                <w:rFonts w:cs="Times New Roman"/>
                <w:szCs w:val="26"/>
              </w:rPr>
              <w:t>±0,03</w:t>
            </w:r>
            <w:r w:rsidR="00B45D2B" w:rsidRPr="00D43A69">
              <w:rPr>
                <w:rFonts w:cs="Times New Roman"/>
                <w:szCs w:val="26"/>
                <w:vertAlign w:val="superscript"/>
              </w:rPr>
              <w:t>a</w:t>
            </w:r>
          </w:p>
        </w:tc>
        <w:tc>
          <w:tcPr>
            <w:tcW w:w="1363" w:type="pct"/>
          </w:tcPr>
          <w:p w:rsidR="00B72445" w:rsidRPr="00D43A69" w:rsidRDefault="00B72445" w:rsidP="00FF1949">
            <w:pPr>
              <w:spacing w:before="60" w:after="60" w:line="240" w:lineRule="atLeast"/>
              <w:jc w:val="center"/>
              <w:rPr>
                <w:rFonts w:cs="Times New Roman"/>
                <w:szCs w:val="26"/>
                <w:vertAlign w:val="superscript"/>
              </w:rPr>
            </w:pPr>
            <w:r w:rsidRPr="00D43A69">
              <w:rPr>
                <w:rFonts w:cs="Times New Roman"/>
                <w:szCs w:val="26"/>
              </w:rPr>
              <w:t>18,</w:t>
            </w:r>
            <w:r w:rsidR="00FF1949" w:rsidRPr="00D43A69">
              <w:rPr>
                <w:rFonts w:cs="Times New Roman"/>
                <w:szCs w:val="26"/>
              </w:rPr>
              <w:t>20</w:t>
            </w:r>
            <w:r w:rsidRPr="00D43A69">
              <w:rPr>
                <w:rFonts w:cs="Times New Roman"/>
                <w:szCs w:val="26"/>
              </w:rPr>
              <w:t>±0,2</w:t>
            </w:r>
            <w:r w:rsidR="00127BB0" w:rsidRPr="00D43A69">
              <w:rPr>
                <w:rFonts w:cs="Times New Roman"/>
                <w:szCs w:val="26"/>
              </w:rPr>
              <w:t>5</w:t>
            </w:r>
            <w:r w:rsidRPr="00D43A69">
              <w:rPr>
                <w:rFonts w:cs="Times New Roman"/>
                <w:szCs w:val="26"/>
                <w:vertAlign w:val="superscript"/>
              </w:rPr>
              <w:t>b</w:t>
            </w:r>
          </w:p>
        </w:tc>
      </w:tr>
    </w:tbl>
    <w:p w:rsidR="00E642EB" w:rsidRPr="00D43A69" w:rsidRDefault="00E642EB" w:rsidP="00E642EB">
      <w:pPr>
        <w:spacing w:afterLines="60" w:after="144" w:line="240" w:lineRule="atLeast"/>
        <w:jc w:val="both"/>
        <w:rPr>
          <w:rFonts w:cs="Times New Roman"/>
          <w:i/>
          <w:szCs w:val="26"/>
        </w:rPr>
      </w:pPr>
      <w:r w:rsidRPr="00D43A69">
        <w:rPr>
          <w:rFonts w:cs="Times New Roman"/>
          <w:i/>
          <w:szCs w:val="26"/>
        </w:rPr>
        <w:t>Ghi chú: Những giá trị trên cùng một cột có chữ cái giống nhau thể hiện sự khác nhau không có ý nghĩa</w:t>
      </w:r>
    </w:p>
    <w:p w:rsidR="00E642EB" w:rsidRPr="00D43A69" w:rsidRDefault="00E642EB" w:rsidP="00E642EB">
      <w:pPr>
        <w:spacing w:after="60" w:line="240" w:lineRule="atLeast"/>
        <w:jc w:val="both"/>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60" w:after="60" w:line="240" w:lineRule="atLeast"/>
        <w:jc w:val="both"/>
        <w:rPr>
          <w:rFonts w:cs="Times New Roman"/>
          <w:szCs w:val="26"/>
        </w:rPr>
      </w:pPr>
    </w:p>
    <w:p w:rsidR="00080D86" w:rsidRDefault="00445754" w:rsidP="00E642EB">
      <w:pPr>
        <w:spacing w:before="60" w:after="60" w:line="240" w:lineRule="atLeast"/>
        <w:jc w:val="center"/>
        <w:rPr>
          <w:rFonts w:cs="Times New Roman"/>
          <w:szCs w:val="26"/>
        </w:rPr>
      </w:pPr>
      <w:r>
        <w:rPr>
          <w:rFonts w:cs="Times New Roman"/>
          <w:noProof/>
          <w:szCs w:val="26"/>
        </w:rPr>
        <w:drawing>
          <wp:inline distT="0" distB="0" distL="0" distR="0" wp14:anchorId="79F54139">
            <wp:extent cx="4937760" cy="2743072"/>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505" cy="2744041"/>
                    </a:xfrm>
                    <a:prstGeom prst="rect">
                      <a:avLst/>
                    </a:prstGeom>
                    <a:noFill/>
                  </pic:spPr>
                </pic:pic>
              </a:graphicData>
            </a:graphic>
          </wp:inline>
        </w:drawing>
      </w:r>
    </w:p>
    <w:p w:rsidR="00E642EB" w:rsidRPr="00D43A69" w:rsidRDefault="00E642EB" w:rsidP="00E642EB">
      <w:pPr>
        <w:spacing w:before="60" w:after="60" w:line="240" w:lineRule="atLeast"/>
        <w:jc w:val="center"/>
        <w:rPr>
          <w:rFonts w:cs="Times New Roman"/>
          <w:szCs w:val="26"/>
        </w:rPr>
      </w:pPr>
      <w:r w:rsidRPr="00D43A69">
        <w:rPr>
          <w:rFonts w:cs="Times New Roman"/>
          <w:szCs w:val="26"/>
        </w:rPr>
        <w:t xml:space="preserve">Hình 4. Ảnh hưởng của nồng độ chất khô ban đầu đến chất lượng </w:t>
      </w:r>
      <w:r w:rsidR="00094145" w:rsidRPr="00D43A69">
        <w:rPr>
          <w:rFonts w:cs="Times New Roman"/>
          <w:szCs w:val="26"/>
        </w:rPr>
        <w:t>cider</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Theo Lương Đức Phẩm (20</w:t>
      </w:r>
      <w:r w:rsidR="00FE6FAB">
        <w:rPr>
          <w:rFonts w:cs="Times New Roman"/>
          <w:szCs w:val="26"/>
        </w:rPr>
        <w:t>1</w:t>
      </w:r>
      <w:r w:rsidRPr="00D43A69">
        <w:rPr>
          <w:rFonts w:cs="Times New Roman"/>
          <w:szCs w:val="26"/>
        </w:rPr>
        <w:t xml:space="preserve">5), </w:t>
      </w:r>
      <w:r w:rsidRPr="00D43A69">
        <w:rPr>
          <w:rFonts w:cs="Times New Roman"/>
          <w:color w:val="FF0000"/>
          <w:szCs w:val="26"/>
        </w:rPr>
        <w:t>[</w:t>
      </w:r>
      <w:r w:rsidR="005D1BBD">
        <w:rPr>
          <w:rFonts w:cs="Times New Roman"/>
          <w:color w:val="FF0000"/>
          <w:szCs w:val="26"/>
        </w:rPr>
        <w:t>15</w:t>
      </w:r>
      <w:r w:rsidRPr="00D43A69">
        <w:rPr>
          <w:rFonts w:cs="Times New Roman"/>
          <w:color w:val="FF0000"/>
          <w:szCs w:val="26"/>
        </w:rPr>
        <w:t xml:space="preserve">] </w:t>
      </w:r>
      <w:r w:rsidRPr="00D43A69">
        <w:rPr>
          <w:rFonts w:cs="Times New Roman"/>
          <w:szCs w:val="26"/>
        </w:rPr>
        <w:t xml:space="preserve">trong môi trường kỵ khí thì lượng cơ chất tiêu tốn cho nấm men nhiều hơn so với trong điều kiện  hiếu  khí. Theo Larpent (1991), có khoảng 10% đường được sử dụng cho quá trình tăng sinh khối, phần còn lại được sử dụng để chuyển hóa thành rượu ethylic và các sản phẩm phụ khác như glycerol, pyruvate… Khi </w:t>
      </w:r>
      <w:r w:rsidR="00094145" w:rsidRPr="00D43A69">
        <w:rPr>
          <w:rFonts w:cs="Times New Roman"/>
          <w:szCs w:val="26"/>
        </w:rPr>
        <w:t xml:space="preserve">nồng độ chất khô tăng dần, hàm  lượng  ethanol tăng </w:t>
      </w:r>
      <w:r w:rsidRPr="00D43A69">
        <w:rPr>
          <w:rFonts w:cs="Times New Roman"/>
          <w:szCs w:val="26"/>
        </w:rPr>
        <w:t xml:space="preserve">lên đáng kể. Ở </w:t>
      </w:r>
      <w:r w:rsidR="000D7F7A" w:rsidRPr="00D43A69">
        <w:rPr>
          <w:rFonts w:cs="Times New Roman"/>
          <w:szCs w:val="26"/>
        </w:rPr>
        <w:t>16</w:t>
      </w:r>
      <w:r w:rsidRPr="00D43A69">
        <w:rPr>
          <w:rFonts w:cs="Times New Roman"/>
          <w:szCs w:val="26"/>
        </w:rPr>
        <w:t xml:space="preserve"> ºBx, nồng độ cồn thu được là </w:t>
      </w:r>
      <w:r w:rsidR="000D7F7A" w:rsidRPr="00D43A69">
        <w:rPr>
          <w:rFonts w:cs="Times New Roman"/>
          <w:szCs w:val="26"/>
        </w:rPr>
        <w:t>4</w:t>
      </w:r>
      <w:r w:rsidRPr="00D43A69">
        <w:rPr>
          <w:rFonts w:cs="Times New Roman"/>
          <w:szCs w:val="26"/>
        </w:rPr>
        <w:t>,9 ± 0,1</w:t>
      </w:r>
      <w:r w:rsidR="000D7F7A" w:rsidRPr="00D43A69">
        <w:rPr>
          <w:rFonts w:cs="Times New Roman"/>
          <w:szCs w:val="26"/>
        </w:rPr>
        <w:t>1</w:t>
      </w:r>
      <w:r w:rsidRPr="00D43A69">
        <w:rPr>
          <w:rFonts w:cs="Times New Roman"/>
          <w:szCs w:val="26"/>
        </w:rPr>
        <w:t xml:space="preserve">%, độ cồn tiếp tục tăng lên </w:t>
      </w:r>
      <w:r w:rsidR="000D7F7A" w:rsidRPr="00D43A69">
        <w:rPr>
          <w:rFonts w:cs="Times New Roman"/>
          <w:szCs w:val="26"/>
        </w:rPr>
        <w:t>5,1</w:t>
      </w:r>
      <w:r w:rsidRPr="00D43A69">
        <w:rPr>
          <w:rFonts w:cs="Times New Roman"/>
          <w:szCs w:val="26"/>
        </w:rPr>
        <w:t xml:space="preserve"> ± 0,1</w:t>
      </w:r>
      <w:r w:rsidR="000D7F7A" w:rsidRPr="00D43A69">
        <w:rPr>
          <w:rFonts w:cs="Times New Roman"/>
          <w:szCs w:val="26"/>
        </w:rPr>
        <w:t>5</w:t>
      </w:r>
      <w:r w:rsidRPr="00D43A69">
        <w:rPr>
          <w:rFonts w:cs="Times New Roman"/>
          <w:szCs w:val="26"/>
        </w:rPr>
        <w:t xml:space="preserve">% ở </w:t>
      </w:r>
      <w:r w:rsidR="000D7F7A" w:rsidRPr="00D43A69">
        <w:rPr>
          <w:rFonts w:cs="Times New Roman"/>
          <w:szCs w:val="26"/>
        </w:rPr>
        <w:t>18</w:t>
      </w:r>
      <w:r w:rsidRPr="00D43A69">
        <w:rPr>
          <w:rFonts w:cs="Times New Roman"/>
          <w:szCs w:val="26"/>
        </w:rPr>
        <w:t xml:space="preserve"> </w:t>
      </w:r>
      <w:r w:rsidRPr="00D43A69">
        <w:rPr>
          <w:rFonts w:cs="Times New Roman"/>
          <w:szCs w:val="26"/>
        </w:rPr>
        <w:lastRenderedPageBreak/>
        <w:t>ºBx và 5</w:t>
      </w:r>
      <w:r w:rsidR="000D7F7A" w:rsidRPr="00D43A69">
        <w:rPr>
          <w:rFonts w:cs="Times New Roman"/>
          <w:szCs w:val="26"/>
        </w:rPr>
        <w:t>,3</w:t>
      </w:r>
      <w:r w:rsidRPr="00D43A69">
        <w:rPr>
          <w:rFonts w:cs="Times New Roman"/>
          <w:szCs w:val="26"/>
        </w:rPr>
        <w:t xml:space="preserve"> ± 0,1</w:t>
      </w:r>
      <w:r w:rsidR="000D7F7A" w:rsidRPr="00D43A69">
        <w:rPr>
          <w:rFonts w:cs="Times New Roman"/>
          <w:szCs w:val="26"/>
        </w:rPr>
        <w:t>7</w:t>
      </w:r>
      <w:r w:rsidRPr="00D43A69">
        <w:rPr>
          <w:rFonts w:cs="Times New Roman"/>
          <w:szCs w:val="26"/>
        </w:rPr>
        <w:t xml:space="preserve">% ở </w:t>
      </w:r>
      <w:r w:rsidR="000D7F7A" w:rsidRPr="00D43A69">
        <w:rPr>
          <w:rFonts w:cs="Times New Roman"/>
          <w:szCs w:val="26"/>
        </w:rPr>
        <w:t>19</w:t>
      </w:r>
      <w:r w:rsidRPr="00D43A69">
        <w:rPr>
          <w:rFonts w:cs="Times New Roman"/>
          <w:szCs w:val="26"/>
        </w:rPr>
        <w:t xml:space="preserve"> ºBx. </w:t>
      </w:r>
      <w:r w:rsidR="00266ACA" w:rsidRPr="00D43A69">
        <w:rPr>
          <w:rFonts w:cs="Times New Roman"/>
          <w:szCs w:val="26"/>
        </w:rPr>
        <w:t>Ở</w:t>
      </w:r>
      <w:r w:rsidRPr="00D43A69">
        <w:rPr>
          <w:rFonts w:cs="Times New Roman"/>
          <w:szCs w:val="26"/>
        </w:rPr>
        <w:t xml:space="preserve"> 2</w:t>
      </w:r>
      <w:r w:rsidR="000D7F7A" w:rsidRPr="00D43A69">
        <w:rPr>
          <w:rFonts w:cs="Times New Roman"/>
          <w:szCs w:val="26"/>
        </w:rPr>
        <w:t>0</w:t>
      </w:r>
      <w:r w:rsidRPr="00D43A69">
        <w:rPr>
          <w:rFonts w:cs="Times New Roman"/>
          <w:szCs w:val="26"/>
        </w:rPr>
        <w:t xml:space="preserve"> ºBx </w:t>
      </w:r>
      <w:r w:rsidR="00266ACA" w:rsidRPr="00D43A69">
        <w:rPr>
          <w:rFonts w:cs="Times New Roman"/>
          <w:szCs w:val="26"/>
        </w:rPr>
        <w:t>độ cồn tiếp tục tăng và đạt 5,6</w:t>
      </w:r>
      <w:r w:rsidR="00266ACA" w:rsidRPr="00D43A69">
        <w:rPr>
          <w:rFonts w:cs="Times New Roman"/>
          <w:szCs w:val="26"/>
          <w:vertAlign w:val="superscript"/>
        </w:rPr>
        <w:t>o</w:t>
      </w:r>
      <w:r w:rsidR="00266ACA" w:rsidRPr="00D43A69">
        <w:rPr>
          <w:rFonts w:cs="Times New Roman"/>
          <w:szCs w:val="26"/>
        </w:rPr>
        <w:t xml:space="preserve"> sau 4 ngày lên men</w:t>
      </w:r>
      <w:r w:rsidRPr="00D43A69">
        <w:rPr>
          <w:rFonts w:cs="Times New Roman"/>
          <w:szCs w:val="26"/>
        </w:rPr>
        <w:t xml:space="preserve">. </w:t>
      </w:r>
      <w:r w:rsidR="00FF1949" w:rsidRPr="00D43A69">
        <w:rPr>
          <w:rFonts w:cs="Times New Roman"/>
          <w:szCs w:val="26"/>
        </w:rPr>
        <w:t>Tuy nhiên, sản phẩm thu được có độ ngọt quá cao do lượng đường sót còn nhiều, điểm chất lượng cảm quan giảm. H</w:t>
      </w:r>
      <w:r w:rsidRPr="00D43A69">
        <w:rPr>
          <w:rFonts w:cs="Times New Roman"/>
          <w:szCs w:val="26"/>
        </w:rPr>
        <w:t xml:space="preserve">àm lượng methanol </w:t>
      </w:r>
      <w:r w:rsidR="00FF1949" w:rsidRPr="00D43A69">
        <w:rPr>
          <w:rFonts w:cs="Times New Roman"/>
          <w:szCs w:val="26"/>
        </w:rPr>
        <w:t>ở các thí nghiệm d</w:t>
      </w:r>
      <w:r w:rsidR="00A6615F" w:rsidRPr="00D43A69">
        <w:rPr>
          <w:rFonts w:cs="Times New Roman"/>
          <w:szCs w:val="26"/>
        </w:rPr>
        <w:t>ao động trong khoảng 0,1</w:t>
      </w:r>
      <w:r w:rsidR="00FF1949" w:rsidRPr="00D43A69">
        <w:rPr>
          <w:rFonts w:cs="Times New Roman"/>
          <w:szCs w:val="26"/>
        </w:rPr>
        <w:t>9</w:t>
      </w:r>
      <w:r w:rsidR="00A6615F" w:rsidRPr="00D43A69">
        <w:rPr>
          <w:rFonts w:cs="Times New Roman"/>
          <w:szCs w:val="26"/>
        </w:rPr>
        <w:t xml:space="preserve"> ÷ 0,22</w:t>
      </w:r>
      <w:r w:rsidR="00FF1949" w:rsidRPr="00D43A69">
        <w:rPr>
          <w:rFonts w:cs="Times New Roman"/>
          <w:szCs w:val="26"/>
        </w:rPr>
        <w:t xml:space="preserve"> và không có sự khác biệt có ý nghĩa</w:t>
      </w:r>
      <w:r w:rsidRPr="00D43A69">
        <w:rPr>
          <w:rFonts w:cs="Times New Roman"/>
          <w:szCs w:val="26"/>
        </w:rPr>
        <w:t xml:space="preserve">. Như vậy, ở độ Bx ban đầu của dịch lên men </w:t>
      </w:r>
      <w:r w:rsidR="00FF1949" w:rsidRPr="00D43A69">
        <w:rPr>
          <w:rFonts w:cs="Times New Roman"/>
          <w:szCs w:val="26"/>
        </w:rPr>
        <w:t>19</w:t>
      </w:r>
      <w:r w:rsidRPr="00D43A69">
        <w:rPr>
          <w:rFonts w:cs="Times New Roman"/>
          <w:szCs w:val="26"/>
          <w:vertAlign w:val="superscript"/>
        </w:rPr>
        <w:t>o</w:t>
      </w:r>
      <w:r w:rsidRPr="00D43A69">
        <w:rPr>
          <w:rFonts w:cs="Times New Roman"/>
          <w:szCs w:val="26"/>
        </w:rPr>
        <w:t xml:space="preserve"> là nồng độ phù hợp cho quá trình sinh trưởng, phát triển và tạo sản phẩm của nấm men.  </w:t>
      </w:r>
    </w:p>
    <w:p w:rsidR="00E642EB" w:rsidRPr="00D43A69" w:rsidRDefault="00E642EB" w:rsidP="00E642EB">
      <w:pPr>
        <w:spacing w:before="60" w:after="60" w:line="240" w:lineRule="atLeast"/>
        <w:jc w:val="both"/>
        <w:rPr>
          <w:rFonts w:cs="Times New Roman"/>
          <w:b/>
          <w:szCs w:val="26"/>
        </w:rPr>
      </w:pPr>
      <w:r w:rsidRPr="00D43A69">
        <w:rPr>
          <w:rFonts w:cs="Times New Roman"/>
          <w:b/>
          <w:szCs w:val="26"/>
        </w:rPr>
        <w:t>3.4. Ảnh hưởng của pH dịch lên men</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 xml:space="preserve">Quá trình phát triển và lên men của </w:t>
      </w:r>
      <w:r w:rsidRPr="00D43A69">
        <w:rPr>
          <w:rFonts w:cs="Times New Roman"/>
          <w:i/>
          <w:szCs w:val="26"/>
        </w:rPr>
        <w:t>Saccharomyces cerevisiae</w:t>
      </w:r>
      <w:r w:rsidRPr="00D43A69">
        <w:rPr>
          <w:rFonts w:cs="Times New Roman"/>
          <w:szCs w:val="26"/>
        </w:rPr>
        <w:t xml:space="preserve"> chịu ảnh hưởng của nhiều yếu tố trong đó có pH môi trường. Kết quả nghiên cứu được trình bày ở bảng 4 và hình 5.</w:t>
      </w:r>
    </w:p>
    <w:p w:rsidR="00E642EB" w:rsidRPr="00D43A69" w:rsidRDefault="00E642EB" w:rsidP="00E642EB">
      <w:pPr>
        <w:spacing w:before="60" w:after="60" w:line="240" w:lineRule="atLeast"/>
        <w:ind w:firstLine="720"/>
        <w:jc w:val="center"/>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60" w:after="60" w:line="240" w:lineRule="atLeast"/>
        <w:ind w:firstLine="720"/>
        <w:jc w:val="center"/>
        <w:rPr>
          <w:rFonts w:cs="Times New Roman"/>
          <w:szCs w:val="26"/>
        </w:rPr>
      </w:pPr>
      <w:r w:rsidRPr="00D43A69">
        <w:rPr>
          <w:rFonts w:cs="Times New Roman"/>
          <w:szCs w:val="26"/>
        </w:rPr>
        <w:lastRenderedPageBreak/>
        <w:t>Bảng 4. Kết quả ảnh hưởng của pH ban đầu của dịch lên men</w:t>
      </w:r>
    </w:p>
    <w:tbl>
      <w:tblPr>
        <w:tblStyle w:val="TableGrid"/>
        <w:tblW w:w="5000" w:type="pct"/>
        <w:tblLook w:val="04A0" w:firstRow="1" w:lastRow="0" w:firstColumn="1" w:lastColumn="0" w:noHBand="0" w:noVBand="1"/>
      </w:tblPr>
      <w:tblGrid>
        <w:gridCol w:w="2164"/>
        <w:gridCol w:w="2418"/>
        <w:gridCol w:w="2019"/>
        <w:gridCol w:w="2461"/>
      </w:tblGrid>
      <w:tr w:rsidR="00345906" w:rsidRPr="00D43A69" w:rsidTr="00345906">
        <w:tc>
          <w:tcPr>
            <w:tcW w:w="1194" w:type="pct"/>
            <w:vAlign w:val="center"/>
          </w:tcPr>
          <w:p w:rsidR="00345906" w:rsidRPr="00D43A69" w:rsidRDefault="00345906" w:rsidP="0059193F">
            <w:pPr>
              <w:spacing w:before="60" w:after="60" w:line="240" w:lineRule="atLeast"/>
              <w:jc w:val="center"/>
              <w:rPr>
                <w:rFonts w:cs="Times New Roman"/>
                <w:b/>
                <w:szCs w:val="26"/>
              </w:rPr>
            </w:pPr>
            <w:r w:rsidRPr="00D43A69">
              <w:rPr>
                <w:rFonts w:cs="Times New Roman"/>
                <w:b/>
                <w:szCs w:val="26"/>
              </w:rPr>
              <w:t>pH ban đầu</w:t>
            </w:r>
          </w:p>
        </w:tc>
        <w:tc>
          <w:tcPr>
            <w:tcW w:w="1334" w:type="pct"/>
            <w:vAlign w:val="center"/>
          </w:tcPr>
          <w:p w:rsidR="00345906" w:rsidRPr="00D43A69" w:rsidRDefault="00345906" w:rsidP="0059193F">
            <w:pPr>
              <w:spacing w:before="60" w:after="60" w:line="240" w:lineRule="atLeast"/>
              <w:jc w:val="center"/>
              <w:rPr>
                <w:rFonts w:cs="Times New Roman"/>
                <w:b/>
                <w:szCs w:val="26"/>
              </w:rPr>
            </w:pPr>
            <w:r w:rsidRPr="00D43A69">
              <w:rPr>
                <w:rFonts w:cs="Times New Roman"/>
                <w:b/>
                <w:szCs w:val="26"/>
              </w:rPr>
              <w:t>Độ rượu (%v/v ở 20</w:t>
            </w:r>
            <w:r w:rsidRPr="00D43A69">
              <w:rPr>
                <w:rFonts w:cs="Times New Roman"/>
                <w:b/>
                <w:szCs w:val="26"/>
                <w:vertAlign w:val="superscript"/>
              </w:rPr>
              <w:t>o</w:t>
            </w:r>
            <w:r w:rsidRPr="00D43A69">
              <w:rPr>
                <w:rFonts w:cs="Times New Roman"/>
                <w:b/>
                <w:szCs w:val="26"/>
              </w:rPr>
              <w:t>C)</w:t>
            </w:r>
          </w:p>
        </w:tc>
        <w:tc>
          <w:tcPr>
            <w:tcW w:w="1114" w:type="pct"/>
          </w:tcPr>
          <w:p w:rsidR="00345906" w:rsidRPr="00D43A69" w:rsidRDefault="00345906" w:rsidP="0059193F">
            <w:pPr>
              <w:spacing w:before="60" w:after="60" w:line="240" w:lineRule="atLeast"/>
              <w:jc w:val="center"/>
              <w:rPr>
                <w:rFonts w:cs="Times New Roman"/>
                <w:b/>
                <w:szCs w:val="26"/>
              </w:rPr>
            </w:pPr>
            <w:r w:rsidRPr="00D43A69">
              <w:rPr>
                <w:rFonts w:cs="Times New Roman"/>
                <w:b/>
                <w:szCs w:val="26"/>
              </w:rPr>
              <w:t>Methanol (g/l cồn 100</w:t>
            </w:r>
            <w:r w:rsidRPr="00D43A69">
              <w:rPr>
                <w:rFonts w:cs="Times New Roman"/>
                <w:b/>
                <w:szCs w:val="26"/>
                <w:vertAlign w:val="superscript"/>
              </w:rPr>
              <w:t>o</w:t>
            </w:r>
            <w:r w:rsidRPr="00D43A69">
              <w:rPr>
                <w:rFonts w:cs="Times New Roman"/>
                <w:b/>
                <w:szCs w:val="26"/>
              </w:rPr>
              <w:t>)</w:t>
            </w:r>
          </w:p>
        </w:tc>
        <w:tc>
          <w:tcPr>
            <w:tcW w:w="1359" w:type="pct"/>
            <w:vAlign w:val="center"/>
          </w:tcPr>
          <w:p w:rsidR="00345906" w:rsidRPr="00D43A69" w:rsidRDefault="00345906" w:rsidP="0059193F">
            <w:pPr>
              <w:spacing w:before="60" w:after="60" w:line="240" w:lineRule="atLeast"/>
              <w:jc w:val="center"/>
              <w:rPr>
                <w:rFonts w:cs="Times New Roman"/>
                <w:b/>
                <w:szCs w:val="26"/>
              </w:rPr>
            </w:pPr>
            <w:r w:rsidRPr="00D43A69">
              <w:rPr>
                <w:rFonts w:cs="Times New Roman"/>
                <w:b/>
                <w:szCs w:val="26"/>
              </w:rPr>
              <w:t>Điểm cảm quan</w:t>
            </w:r>
          </w:p>
        </w:tc>
      </w:tr>
      <w:tr w:rsidR="00345906" w:rsidRPr="00D43A69" w:rsidTr="00345906">
        <w:tc>
          <w:tcPr>
            <w:tcW w:w="1194" w:type="pct"/>
          </w:tcPr>
          <w:p w:rsidR="00345906" w:rsidRPr="00D43A69" w:rsidRDefault="00345906" w:rsidP="00B321DA">
            <w:pPr>
              <w:spacing w:before="60" w:after="60" w:line="240" w:lineRule="atLeast"/>
              <w:jc w:val="center"/>
              <w:rPr>
                <w:rFonts w:cs="Times New Roman"/>
                <w:szCs w:val="26"/>
              </w:rPr>
            </w:pPr>
            <w:r w:rsidRPr="00D43A69">
              <w:rPr>
                <w:rFonts w:cs="Times New Roman"/>
                <w:szCs w:val="26"/>
              </w:rPr>
              <w:t>3,5</w:t>
            </w:r>
          </w:p>
        </w:tc>
        <w:tc>
          <w:tcPr>
            <w:tcW w:w="1334" w:type="pct"/>
          </w:tcPr>
          <w:p w:rsidR="00345906" w:rsidRPr="00D43A69" w:rsidRDefault="00A40403" w:rsidP="00A40403">
            <w:pPr>
              <w:spacing w:before="60" w:after="60" w:line="240" w:lineRule="atLeast"/>
              <w:jc w:val="center"/>
              <w:rPr>
                <w:rFonts w:cs="Times New Roman"/>
                <w:szCs w:val="26"/>
                <w:vertAlign w:val="superscript"/>
              </w:rPr>
            </w:pPr>
            <w:r w:rsidRPr="00D43A69">
              <w:rPr>
                <w:rFonts w:cs="Times New Roman"/>
                <w:szCs w:val="26"/>
              </w:rPr>
              <w:t>4</w:t>
            </w:r>
            <w:r w:rsidR="00345906" w:rsidRPr="00D43A69">
              <w:rPr>
                <w:rFonts w:cs="Times New Roman"/>
                <w:szCs w:val="26"/>
              </w:rPr>
              <w:t>,7±0,1</w:t>
            </w:r>
            <w:r w:rsidRPr="00D43A69">
              <w:rPr>
                <w:rFonts w:cs="Times New Roman"/>
                <w:szCs w:val="26"/>
              </w:rPr>
              <w:t>5</w:t>
            </w:r>
            <w:r w:rsidR="00345906" w:rsidRPr="00D43A69">
              <w:rPr>
                <w:rFonts w:cs="Times New Roman"/>
                <w:szCs w:val="26"/>
                <w:vertAlign w:val="superscript"/>
              </w:rPr>
              <w:t>a</w:t>
            </w:r>
          </w:p>
        </w:tc>
        <w:tc>
          <w:tcPr>
            <w:tcW w:w="1114" w:type="pct"/>
          </w:tcPr>
          <w:p w:rsidR="00345906" w:rsidRPr="00D43A69" w:rsidRDefault="00345906" w:rsidP="00A40403">
            <w:pPr>
              <w:spacing w:before="60" w:after="60" w:line="240" w:lineRule="atLeast"/>
              <w:jc w:val="center"/>
              <w:rPr>
                <w:rFonts w:cs="Times New Roman"/>
                <w:szCs w:val="26"/>
                <w:vertAlign w:val="superscript"/>
              </w:rPr>
            </w:pPr>
            <w:r w:rsidRPr="00D43A69">
              <w:rPr>
                <w:rFonts w:cs="Times New Roman"/>
                <w:szCs w:val="26"/>
              </w:rPr>
              <w:t>0,1</w:t>
            </w:r>
            <w:r w:rsidR="00A40403" w:rsidRPr="00D43A69">
              <w:rPr>
                <w:rFonts w:cs="Times New Roman"/>
                <w:szCs w:val="26"/>
              </w:rPr>
              <w:t>9</w:t>
            </w:r>
            <w:r w:rsidRPr="00D43A69">
              <w:rPr>
                <w:rFonts w:cs="Times New Roman"/>
                <w:szCs w:val="26"/>
              </w:rPr>
              <w:t>±0,0</w:t>
            </w:r>
            <w:r w:rsidR="00A40403" w:rsidRPr="00D43A69">
              <w:rPr>
                <w:rFonts w:cs="Times New Roman"/>
                <w:szCs w:val="26"/>
              </w:rPr>
              <w:t>2</w:t>
            </w:r>
            <w:r w:rsidRPr="00D43A69">
              <w:rPr>
                <w:rFonts w:cs="Times New Roman"/>
                <w:szCs w:val="26"/>
                <w:vertAlign w:val="superscript"/>
              </w:rPr>
              <w:t>a</w:t>
            </w:r>
          </w:p>
        </w:tc>
        <w:tc>
          <w:tcPr>
            <w:tcW w:w="1359" w:type="pct"/>
          </w:tcPr>
          <w:p w:rsidR="00345906" w:rsidRPr="00D43A69" w:rsidRDefault="00345906" w:rsidP="00A40403">
            <w:pPr>
              <w:spacing w:before="60" w:after="60" w:line="240" w:lineRule="atLeast"/>
              <w:jc w:val="center"/>
              <w:rPr>
                <w:rFonts w:cs="Times New Roman"/>
                <w:szCs w:val="26"/>
                <w:vertAlign w:val="superscript"/>
              </w:rPr>
            </w:pPr>
            <w:r w:rsidRPr="00D43A69">
              <w:rPr>
                <w:rFonts w:cs="Times New Roman"/>
                <w:szCs w:val="26"/>
              </w:rPr>
              <w:t>18,</w:t>
            </w:r>
            <w:r w:rsidR="00A40403" w:rsidRPr="00D43A69">
              <w:rPr>
                <w:rFonts w:cs="Times New Roman"/>
                <w:szCs w:val="26"/>
              </w:rPr>
              <w:t>1</w:t>
            </w:r>
            <w:r w:rsidRPr="00D43A69">
              <w:rPr>
                <w:rFonts w:cs="Times New Roman"/>
                <w:szCs w:val="26"/>
              </w:rPr>
              <w:t>4±0,15</w:t>
            </w:r>
            <w:r w:rsidRPr="00D43A69">
              <w:rPr>
                <w:rFonts w:cs="Times New Roman"/>
                <w:szCs w:val="26"/>
                <w:vertAlign w:val="superscript"/>
              </w:rPr>
              <w:t>a</w:t>
            </w:r>
          </w:p>
        </w:tc>
      </w:tr>
      <w:tr w:rsidR="00345906" w:rsidRPr="00D43A69" w:rsidTr="00345906">
        <w:tc>
          <w:tcPr>
            <w:tcW w:w="1194" w:type="pct"/>
          </w:tcPr>
          <w:p w:rsidR="00345906" w:rsidRPr="00D43A69" w:rsidRDefault="00345906" w:rsidP="00B321DA">
            <w:pPr>
              <w:spacing w:before="60" w:after="60" w:line="240" w:lineRule="atLeast"/>
              <w:jc w:val="center"/>
              <w:rPr>
                <w:rFonts w:cs="Times New Roman"/>
                <w:b/>
                <w:szCs w:val="26"/>
              </w:rPr>
            </w:pPr>
            <w:r w:rsidRPr="00D43A69">
              <w:rPr>
                <w:rFonts w:cs="Times New Roman"/>
                <w:b/>
                <w:szCs w:val="26"/>
              </w:rPr>
              <w:t>4,0</w:t>
            </w:r>
          </w:p>
        </w:tc>
        <w:tc>
          <w:tcPr>
            <w:tcW w:w="1334" w:type="pct"/>
          </w:tcPr>
          <w:p w:rsidR="00345906" w:rsidRPr="00D43A69" w:rsidRDefault="00A40403" w:rsidP="00A40403">
            <w:pPr>
              <w:spacing w:before="60" w:after="60" w:line="240" w:lineRule="atLeast"/>
              <w:jc w:val="center"/>
              <w:rPr>
                <w:rFonts w:cs="Times New Roman"/>
                <w:b/>
                <w:szCs w:val="26"/>
                <w:vertAlign w:val="superscript"/>
              </w:rPr>
            </w:pPr>
            <w:r w:rsidRPr="00D43A69">
              <w:rPr>
                <w:rFonts w:cs="Times New Roman"/>
                <w:b/>
                <w:szCs w:val="26"/>
              </w:rPr>
              <w:t>5</w:t>
            </w:r>
            <w:r w:rsidR="00345906" w:rsidRPr="00D43A69">
              <w:rPr>
                <w:rFonts w:cs="Times New Roman"/>
                <w:b/>
                <w:szCs w:val="26"/>
              </w:rPr>
              <w:t>,</w:t>
            </w:r>
            <w:r w:rsidRPr="00D43A69">
              <w:rPr>
                <w:rFonts w:cs="Times New Roman"/>
                <w:b/>
                <w:szCs w:val="26"/>
              </w:rPr>
              <w:t>5</w:t>
            </w:r>
            <w:r w:rsidR="00345906" w:rsidRPr="00D43A69">
              <w:rPr>
                <w:rFonts w:cs="Times New Roman"/>
                <w:b/>
                <w:szCs w:val="26"/>
              </w:rPr>
              <w:t>±0,1</w:t>
            </w:r>
            <w:r w:rsidRPr="00D43A69">
              <w:rPr>
                <w:rFonts w:cs="Times New Roman"/>
                <w:b/>
                <w:szCs w:val="26"/>
              </w:rPr>
              <w:t>7</w:t>
            </w:r>
            <w:r w:rsidR="00345906" w:rsidRPr="00D43A69">
              <w:rPr>
                <w:rFonts w:cs="Times New Roman"/>
                <w:b/>
                <w:szCs w:val="26"/>
                <w:vertAlign w:val="superscript"/>
              </w:rPr>
              <w:t>b</w:t>
            </w:r>
          </w:p>
        </w:tc>
        <w:tc>
          <w:tcPr>
            <w:tcW w:w="1114" w:type="pct"/>
          </w:tcPr>
          <w:p w:rsidR="00345906" w:rsidRPr="00D43A69" w:rsidRDefault="00345906" w:rsidP="00A40403">
            <w:pPr>
              <w:spacing w:before="60" w:after="60" w:line="240" w:lineRule="atLeast"/>
              <w:jc w:val="center"/>
              <w:rPr>
                <w:rFonts w:cs="Times New Roman"/>
                <w:b/>
                <w:szCs w:val="26"/>
                <w:vertAlign w:val="superscript"/>
              </w:rPr>
            </w:pPr>
            <w:r w:rsidRPr="00D43A69">
              <w:rPr>
                <w:rFonts w:cs="Times New Roman"/>
                <w:b/>
                <w:szCs w:val="26"/>
              </w:rPr>
              <w:t>0,20±0,0</w:t>
            </w:r>
            <w:r w:rsidR="00A40403" w:rsidRPr="00D43A69">
              <w:rPr>
                <w:rFonts w:cs="Times New Roman"/>
                <w:b/>
                <w:szCs w:val="26"/>
              </w:rPr>
              <w:t>3</w:t>
            </w:r>
            <w:r w:rsidRPr="00D43A69">
              <w:rPr>
                <w:rFonts w:cs="Times New Roman"/>
                <w:b/>
                <w:szCs w:val="26"/>
                <w:vertAlign w:val="superscript"/>
              </w:rPr>
              <w:t>b</w:t>
            </w:r>
          </w:p>
        </w:tc>
        <w:tc>
          <w:tcPr>
            <w:tcW w:w="1359" w:type="pct"/>
          </w:tcPr>
          <w:p w:rsidR="00345906" w:rsidRPr="00D43A69" w:rsidRDefault="00345906" w:rsidP="00A40403">
            <w:pPr>
              <w:spacing w:before="60" w:after="60" w:line="240" w:lineRule="atLeast"/>
              <w:jc w:val="center"/>
              <w:rPr>
                <w:rFonts w:cs="Times New Roman"/>
                <w:b/>
                <w:szCs w:val="26"/>
                <w:vertAlign w:val="superscript"/>
              </w:rPr>
            </w:pPr>
            <w:r w:rsidRPr="00D43A69">
              <w:rPr>
                <w:rFonts w:cs="Times New Roman"/>
                <w:b/>
                <w:szCs w:val="26"/>
              </w:rPr>
              <w:t>18,</w:t>
            </w:r>
            <w:r w:rsidR="00A40403" w:rsidRPr="00D43A69">
              <w:rPr>
                <w:rFonts w:cs="Times New Roman"/>
                <w:b/>
                <w:szCs w:val="26"/>
              </w:rPr>
              <w:t>40</w:t>
            </w:r>
            <w:r w:rsidRPr="00D43A69">
              <w:rPr>
                <w:rFonts w:cs="Times New Roman"/>
                <w:b/>
                <w:szCs w:val="26"/>
              </w:rPr>
              <w:t>±0,21</w:t>
            </w:r>
            <w:r w:rsidRPr="00D43A69">
              <w:rPr>
                <w:rFonts w:cs="Times New Roman"/>
                <w:b/>
                <w:szCs w:val="26"/>
                <w:vertAlign w:val="superscript"/>
              </w:rPr>
              <w:t>b</w:t>
            </w:r>
          </w:p>
        </w:tc>
      </w:tr>
      <w:tr w:rsidR="00345906" w:rsidRPr="00D43A69" w:rsidTr="00345906">
        <w:tc>
          <w:tcPr>
            <w:tcW w:w="1194" w:type="pct"/>
          </w:tcPr>
          <w:p w:rsidR="00345906" w:rsidRPr="00D43A69" w:rsidRDefault="00345906" w:rsidP="00B321DA">
            <w:pPr>
              <w:spacing w:before="60" w:after="60" w:line="240" w:lineRule="atLeast"/>
              <w:jc w:val="center"/>
              <w:rPr>
                <w:rFonts w:cs="Times New Roman"/>
                <w:szCs w:val="26"/>
              </w:rPr>
            </w:pPr>
            <w:r w:rsidRPr="00D43A69">
              <w:rPr>
                <w:rFonts w:cs="Times New Roman"/>
                <w:szCs w:val="26"/>
              </w:rPr>
              <w:t>4,5</w:t>
            </w:r>
          </w:p>
        </w:tc>
        <w:tc>
          <w:tcPr>
            <w:tcW w:w="1334" w:type="pct"/>
          </w:tcPr>
          <w:p w:rsidR="00345906" w:rsidRPr="00D43A69" w:rsidRDefault="00A40403" w:rsidP="00A40403">
            <w:pPr>
              <w:spacing w:before="60" w:after="60" w:line="240" w:lineRule="atLeast"/>
              <w:jc w:val="center"/>
              <w:rPr>
                <w:rFonts w:cs="Times New Roman"/>
                <w:szCs w:val="26"/>
                <w:vertAlign w:val="superscript"/>
              </w:rPr>
            </w:pPr>
            <w:r w:rsidRPr="00D43A69">
              <w:rPr>
                <w:rFonts w:cs="Times New Roman"/>
                <w:szCs w:val="26"/>
              </w:rPr>
              <w:t>5</w:t>
            </w:r>
            <w:r w:rsidR="00345906" w:rsidRPr="00D43A69">
              <w:rPr>
                <w:rFonts w:cs="Times New Roman"/>
                <w:szCs w:val="26"/>
              </w:rPr>
              <w:t>,</w:t>
            </w:r>
            <w:r w:rsidRPr="00D43A69">
              <w:rPr>
                <w:rFonts w:cs="Times New Roman"/>
                <w:szCs w:val="26"/>
              </w:rPr>
              <w:t>3</w:t>
            </w:r>
            <w:r w:rsidR="00345906" w:rsidRPr="00D43A69">
              <w:rPr>
                <w:rFonts w:cs="Times New Roman"/>
                <w:szCs w:val="26"/>
              </w:rPr>
              <w:t>±0,2</w:t>
            </w:r>
            <w:r w:rsidRPr="00D43A69">
              <w:rPr>
                <w:rFonts w:cs="Times New Roman"/>
                <w:szCs w:val="26"/>
              </w:rPr>
              <w:t>1</w:t>
            </w:r>
            <w:r w:rsidR="00345906" w:rsidRPr="00D43A69">
              <w:rPr>
                <w:rFonts w:cs="Times New Roman"/>
                <w:szCs w:val="26"/>
                <w:vertAlign w:val="superscript"/>
              </w:rPr>
              <w:t>c</w:t>
            </w:r>
          </w:p>
        </w:tc>
        <w:tc>
          <w:tcPr>
            <w:tcW w:w="1114" w:type="pct"/>
          </w:tcPr>
          <w:p w:rsidR="00345906" w:rsidRPr="00D43A69" w:rsidRDefault="00345906" w:rsidP="00A40403">
            <w:pPr>
              <w:spacing w:before="60" w:after="60" w:line="240" w:lineRule="atLeast"/>
              <w:jc w:val="center"/>
              <w:rPr>
                <w:rFonts w:cs="Times New Roman"/>
                <w:szCs w:val="26"/>
                <w:vertAlign w:val="superscript"/>
              </w:rPr>
            </w:pPr>
            <w:r w:rsidRPr="00D43A69">
              <w:rPr>
                <w:rFonts w:cs="Times New Roman"/>
                <w:szCs w:val="26"/>
              </w:rPr>
              <w:t>0,</w:t>
            </w:r>
            <w:r w:rsidR="00A40403" w:rsidRPr="00D43A69">
              <w:rPr>
                <w:rFonts w:cs="Times New Roman"/>
                <w:szCs w:val="26"/>
              </w:rPr>
              <w:t>19</w:t>
            </w:r>
            <w:r w:rsidRPr="00D43A69">
              <w:rPr>
                <w:rFonts w:cs="Times New Roman"/>
                <w:szCs w:val="26"/>
              </w:rPr>
              <w:t>±0,02</w:t>
            </w:r>
            <w:r w:rsidRPr="00D43A69">
              <w:rPr>
                <w:rFonts w:cs="Times New Roman"/>
                <w:szCs w:val="26"/>
                <w:vertAlign w:val="superscript"/>
              </w:rPr>
              <w:t>c</w:t>
            </w:r>
          </w:p>
        </w:tc>
        <w:tc>
          <w:tcPr>
            <w:tcW w:w="1359" w:type="pct"/>
          </w:tcPr>
          <w:p w:rsidR="00345906" w:rsidRPr="00D43A69" w:rsidRDefault="00345906" w:rsidP="00A40403">
            <w:pPr>
              <w:spacing w:before="60" w:after="60" w:line="240" w:lineRule="atLeast"/>
              <w:jc w:val="center"/>
              <w:rPr>
                <w:rFonts w:cs="Times New Roman"/>
                <w:szCs w:val="26"/>
                <w:vertAlign w:val="superscript"/>
              </w:rPr>
            </w:pPr>
            <w:r w:rsidRPr="00D43A69">
              <w:rPr>
                <w:rFonts w:cs="Times New Roman"/>
                <w:szCs w:val="26"/>
              </w:rPr>
              <w:t>18,</w:t>
            </w:r>
            <w:r w:rsidR="00A40403" w:rsidRPr="00D43A69">
              <w:rPr>
                <w:rFonts w:cs="Times New Roman"/>
                <w:szCs w:val="26"/>
              </w:rPr>
              <w:t>45</w:t>
            </w:r>
            <w:r w:rsidRPr="00D43A69">
              <w:rPr>
                <w:rFonts w:cs="Times New Roman"/>
                <w:szCs w:val="26"/>
              </w:rPr>
              <w:t>±0,25</w:t>
            </w:r>
            <w:r w:rsidRPr="00D43A69">
              <w:rPr>
                <w:rFonts w:cs="Times New Roman"/>
                <w:szCs w:val="26"/>
                <w:vertAlign w:val="superscript"/>
              </w:rPr>
              <w:t>b</w:t>
            </w:r>
          </w:p>
        </w:tc>
      </w:tr>
      <w:tr w:rsidR="00345906" w:rsidRPr="00D43A69" w:rsidTr="00345906">
        <w:tc>
          <w:tcPr>
            <w:tcW w:w="1194" w:type="pct"/>
          </w:tcPr>
          <w:p w:rsidR="00345906" w:rsidRPr="00D43A69" w:rsidRDefault="00345906" w:rsidP="00B321DA">
            <w:pPr>
              <w:spacing w:before="60" w:after="60" w:line="240" w:lineRule="atLeast"/>
              <w:jc w:val="center"/>
              <w:rPr>
                <w:rFonts w:cs="Times New Roman"/>
                <w:szCs w:val="26"/>
              </w:rPr>
            </w:pPr>
            <w:r w:rsidRPr="00D43A69">
              <w:rPr>
                <w:rFonts w:cs="Times New Roman"/>
                <w:szCs w:val="26"/>
              </w:rPr>
              <w:t>5,0</w:t>
            </w:r>
          </w:p>
        </w:tc>
        <w:tc>
          <w:tcPr>
            <w:tcW w:w="1334" w:type="pct"/>
          </w:tcPr>
          <w:p w:rsidR="00345906" w:rsidRPr="00D43A69" w:rsidRDefault="00A40403" w:rsidP="00A40403">
            <w:pPr>
              <w:spacing w:before="60" w:after="60" w:line="240" w:lineRule="atLeast"/>
              <w:jc w:val="center"/>
              <w:rPr>
                <w:rFonts w:cs="Times New Roman"/>
                <w:szCs w:val="26"/>
                <w:vertAlign w:val="superscript"/>
              </w:rPr>
            </w:pPr>
            <w:r w:rsidRPr="00D43A69">
              <w:rPr>
                <w:rFonts w:cs="Times New Roman"/>
                <w:szCs w:val="26"/>
              </w:rPr>
              <w:t>5</w:t>
            </w:r>
            <w:r w:rsidR="00345906" w:rsidRPr="00D43A69">
              <w:rPr>
                <w:rFonts w:cs="Times New Roman"/>
                <w:szCs w:val="26"/>
              </w:rPr>
              <w:t>,2±0,2</w:t>
            </w:r>
            <w:r w:rsidRPr="00D43A69">
              <w:rPr>
                <w:rFonts w:cs="Times New Roman"/>
                <w:szCs w:val="26"/>
              </w:rPr>
              <w:t>3</w:t>
            </w:r>
            <w:r w:rsidR="00345906" w:rsidRPr="00D43A69">
              <w:rPr>
                <w:rFonts w:cs="Times New Roman"/>
                <w:szCs w:val="26"/>
                <w:vertAlign w:val="superscript"/>
              </w:rPr>
              <w:t>d</w:t>
            </w:r>
          </w:p>
        </w:tc>
        <w:tc>
          <w:tcPr>
            <w:tcW w:w="1114" w:type="pct"/>
          </w:tcPr>
          <w:p w:rsidR="00345906" w:rsidRPr="00D43A69" w:rsidRDefault="00A40403" w:rsidP="00A40403">
            <w:pPr>
              <w:spacing w:before="60" w:after="60" w:line="240" w:lineRule="atLeast"/>
              <w:jc w:val="center"/>
              <w:rPr>
                <w:rFonts w:cs="Times New Roman"/>
                <w:szCs w:val="26"/>
                <w:vertAlign w:val="superscript"/>
              </w:rPr>
            </w:pPr>
            <w:r w:rsidRPr="00D43A69">
              <w:rPr>
                <w:rFonts w:cs="Times New Roman"/>
                <w:szCs w:val="26"/>
              </w:rPr>
              <w:t>0,22</w:t>
            </w:r>
            <w:r w:rsidR="00345906" w:rsidRPr="00D43A69">
              <w:rPr>
                <w:rFonts w:cs="Times New Roman"/>
                <w:szCs w:val="26"/>
              </w:rPr>
              <w:t>±0,0</w:t>
            </w:r>
            <w:r w:rsidRPr="00D43A69">
              <w:rPr>
                <w:rFonts w:cs="Times New Roman"/>
                <w:szCs w:val="26"/>
              </w:rPr>
              <w:t>2</w:t>
            </w:r>
            <w:r w:rsidR="00345906" w:rsidRPr="00D43A69">
              <w:rPr>
                <w:rFonts w:cs="Times New Roman"/>
                <w:szCs w:val="26"/>
                <w:vertAlign w:val="superscript"/>
              </w:rPr>
              <w:t>d</w:t>
            </w:r>
          </w:p>
        </w:tc>
        <w:tc>
          <w:tcPr>
            <w:tcW w:w="1359" w:type="pct"/>
          </w:tcPr>
          <w:p w:rsidR="00345906" w:rsidRPr="00D43A69" w:rsidRDefault="00345906" w:rsidP="00A40403">
            <w:pPr>
              <w:spacing w:before="60" w:after="60" w:line="240" w:lineRule="atLeast"/>
              <w:jc w:val="center"/>
              <w:rPr>
                <w:rFonts w:cs="Times New Roman"/>
                <w:szCs w:val="26"/>
                <w:vertAlign w:val="superscript"/>
              </w:rPr>
            </w:pPr>
            <w:r w:rsidRPr="00D43A69">
              <w:rPr>
                <w:rFonts w:cs="Times New Roman"/>
                <w:szCs w:val="26"/>
              </w:rPr>
              <w:t>18,5</w:t>
            </w:r>
            <w:r w:rsidR="00A40403" w:rsidRPr="00D43A69">
              <w:rPr>
                <w:rFonts w:cs="Times New Roman"/>
                <w:szCs w:val="26"/>
              </w:rPr>
              <w:t>0</w:t>
            </w:r>
            <w:r w:rsidRPr="00D43A69">
              <w:rPr>
                <w:rFonts w:cs="Times New Roman"/>
                <w:szCs w:val="26"/>
              </w:rPr>
              <w:t>±0,25</w:t>
            </w:r>
            <w:r w:rsidRPr="00D43A69">
              <w:rPr>
                <w:rFonts w:cs="Times New Roman"/>
                <w:szCs w:val="26"/>
                <w:vertAlign w:val="superscript"/>
              </w:rPr>
              <w:t>b</w:t>
            </w:r>
          </w:p>
        </w:tc>
      </w:tr>
    </w:tbl>
    <w:p w:rsidR="00E642EB" w:rsidRPr="00D43A69" w:rsidRDefault="00E642EB" w:rsidP="00E642EB">
      <w:pPr>
        <w:spacing w:afterLines="60" w:after="144" w:line="240" w:lineRule="atLeast"/>
        <w:jc w:val="both"/>
        <w:rPr>
          <w:rFonts w:cs="Times New Roman"/>
          <w:i/>
          <w:szCs w:val="26"/>
        </w:rPr>
      </w:pPr>
      <w:r w:rsidRPr="00D43A69">
        <w:rPr>
          <w:rFonts w:cs="Times New Roman"/>
          <w:i/>
          <w:szCs w:val="26"/>
        </w:rPr>
        <w:t>Ghi chú: Những giá trị trên cùng một cột có chữ cái giống nhau thể hiện sự khác nhau không có ý nghĩa.</w:t>
      </w:r>
    </w:p>
    <w:p w:rsidR="00E642EB" w:rsidRPr="00D43A69" w:rsidRDefault="00E642EB" w:rsidP="00E642EB">
      <w:pPr>
        <w:spacing w:after="60" w:line="240" w:lineRule="atLeast"/>
        <w:jc w:val="both"/>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345906" w:rsidRPr="00D43A69" w:rsidRDefault="00E1256E" w:rsidP="00E642EB">
      <w:pPr>
        <w:spacing w:before="60" w:after="60" w:line="240" w:lineRule="atLeast"/>
        <w:jc w:val="center"/>
        <w:rPr>
          <w:rFonts w:cs="Times New Roman"/>
          <w:szCs w:val="26"/>
        </w:rPr>
      </w:pPr>
      <w:r>
        <w:rPr>
          <w:rFonts w:cs="Times New Roman"/>
          <w:noProof/>
          <w:szCs w:val="26"/>
        </w:rPr>
        <w:lastRenderedPageBreak/>
        <w:drawing>
          <wp:inline distT="0" distB="0" distL="0" distR="0" wp14:anchorId="52914443">
            <wp:extent cx="5057029" cy="280932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090" cy="2810474"/>
                    </a:xfrm>
                    <a:prstGeom prst="rect">
                      <a:avLst/>
                    </a:prstGeom>
                    <a:noFill/>
                  </pic:spPr>
                </pic:pic>
              </a:graphicData>
            </a:graphic>
          </wp:inline>
        </w:drawing>
      </w:r>
    </w:p>
    <w:p w:rsidR="00E642EB" w:rsidRPr="00D43A69" w:rsidRDefault="00E642EB" w:rsidP="00E642EB">
      <w:pPr>
        <w:spacing w:before="60" w:after="60" w:line="240" w:lineRule="atLeast"/>
        <w:jc w:val="center"/>
        <w:rPr>
          <w:rFonts w:cs="Times New Roman"/>
          <w:szCs w:val="26"/>
        </w:rPr>
      </w:pPr>
      <w:r w:rsidRPr="00D43A69">
        <w:rPr>
          <w:rFonts w:cs="Times New Roman"/>
          <w:szCs w:val="26"/>
        </w:rPr>
        <w:t xml:space="preserve">Hình 5. Ảnh hưởng của pH ban đầu của dịch lên men đến chất lượng </w:t>
      </w:r>
      <w:r w:rsidR="00345906" w:rsidRPr="00D43A69">
        <w:rPr>
          <w:rFonts w:cs="Times New Roman"/>
          <w:szCs w:val="26"/>
        </w:rPr>
        <w:t>cider</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 xml:space="preserve">Kết quả nghiên cứu cho thấy pH ban đầu của dịch lên men có ảnh hưởng mạnh mẽ đến quá trình hình thành ethanol. Ở pH = 3,5 nấm men hoạt động khá tốt, </w:t>
      </w:r>
      <w:r w:rsidR="00D63276" w:rsidRPr="00D43A69">
        <w:rPr>
          <w:rFonts w:cs="Times New Roman"/>
          <w:szCs w:val="26"/>
        </w:rPr>
        <w:t xml:space="preserve">tuy nhiên </w:t>
      </w:r>
      <w:r w:rsidR="00D63276" w:rsidRPr="00D43A69">
        <w:rPr>
          <w:rFonts w:cs="Times New Roman"/>
          <w:szCs w:val="26"/>
        </w:rPr>
        <w:t>nấm men phát triển chậm, quá trình chuyển hóa xảy ra kém nên lượng ethanol tạo thành ít</w:t>
      </w:r>
      <w:r w:rsidR="00D63276" w:rsidRPr="00D43A69">
        <w:rPr>
          <w:rFonts w:cs="Times New Roman"/>
          <w:szCs w:val="26"/>
        </w:rPr>
        <w:t>. K</w:t>
      </w:r>
      <w:r w:rsidRPr="00D43A69">
        <w:rPr>
          <w:rFonts w:cs="Times New Roman"/>
          <w:szCs w:val="26"/>
        </w:rPr>
        <w:t xml:space="preserve">hi tăng pH lên 4,0 hàm lượng ethanol đạt cực đại so với các mẫu khác ở cùng thời gian lên men là </w:t>
      </w:r>
      <w:r w:rsidR="00A40403" w:rsidRPr="00D43A69">
        <w:rPr>
          <w:rFonts w:cs="Times New Roman"/>
          <w:szCs w:val="26"/>
        </w:rPr>
        <w:t>4</w:t>
      </w:r>
      <w:r w:rsidRPr="00D43A69">
        <w:rPr>
          <w:rFonts w:cs="Times New Roman"/>
          <w:szCs w:val="26"/>
        </w:rPr>
        <w:t xml:space="preserve"> ngày. Khi tiếp tục tăng giá trị pH lên 4,5 và 5,0 thì hàm lượng ethanol có xu hướng giảm nhẹ với các giá trị lần lượt là 5</w:t>
      </w:r>
      <w:r w:rsidR="00A40403" w:rsidRPr="00D43A69">
        <w:rPr>
          <w:rFonts w:cs="Times New Roman"/>
          <w:szCs w:val="26"/>
        </w:rPr>
        <w:t>,3</w:t>
      </w:r>
      <w:r w:rsidRPr="00D43A69">
        <w:rPr>
          <w:rFonts w:cs="Times New Roman"/>
          <w:szCs w:val="26"/>
        </w:rPr>
        <w:t xml:space="preserve"> ± 0,2</w:t>
      </w:r>
      <w:r w:rsidR="00A40403" w:rsidRPr="00D43A69">
        <w:rPr>
          <w:rFonts w:cs="Times New Roman"/>
          <w:szCs w:val="26"/>
        </w:rPr>
        <w:t>1</w:t>
      </w:r>
      <w:r w:rsidRPr="00D43A69">
        <w:rPr>
          <w:rFonts w:cs="Times New Roman"/>
          <w:szCs w:val="26"/>
        </w:rPr>
        <w:t xml:space="preserve"> % và </w:t>
      </w:r>
      <w:r w:rsidR="00A40403" w:rsidRPr="00D43A69">
        <w:rPr>
          <w:rFonts w:cs="Times New Roman"/>
          <w:szCs w:val="26"/>
        </w:rPr>
        <w:t>5</w:t>
      </w:r>
      <w:r w:rsidRPr="00D43A69">
        <w:rPr>
          <w:rFonts w:cs="Times New Roman"/>
          <w:szCs w:val="26"/>
        </w:rPr>
        <w:t>,2 ± 0,2</w:t>
      </w:r>
      <w:r w:rsidR="00A40403" w:rsidRPr="00D43A69">
        <w:rPr>
          <w:rFonts w:cs="Times New Roman"/>
          <w:szCs w:val="26"/>
        </w:rPr>
        <w:t>3%</w:t>
      </w:r>
      <w:r w:rsidRPr="00D43A69">
        <w:rPr>
          <w:rFonts w:cs="Times New Roman"/>
          <w:szCs w:val="26"/>
        </w:rPr>
        <w:t xml:space="preserve">. Ở các giá trị pH nghiên cứu, giá trị hàm lượng ethanol có sự sai khác có ý nghĩa thống kê (α=0,05). </w:t>
      </w:r>
      <w:r w:rsidR="00A40403" w:rsidRPr="00D43A69">
        <w:rPr>
          <w:rFonts w:cs="Times New Roman"/>
          <w:szCs w:val="26"/>
        </w:rPr>
        <w:t xml:space="preserve">pH ban đầu bên cạnh </w:t>
      </w:r>
      <w:r w:rsidR="0039756B" w:rsidRPr="00D43A69">
        <w:rPr>
          <w:rFonts w:cs="Times New Roman"/>
          <w:szCs w:val="26"/>
        </w:rPr>
        <w:t xml:space="preserve">việc tạo ra độ acid phù hợp cho nấm men hoạt động mà còn hạn </w:t>
      </w:r>
      <w:r w:rsidR="0039756B" w:rsidRPr="00D43A69">
        <w:rPr>
          <w:rFonts w:cs="Times New Roman"/>
          <w:szCs w:val="26"/>
        </w:rPr>
        <w:lastRenderedPageBreak/>
        <w:t xml:space="preserve">chế sự phát triển của các vi sinh vật không mong muốn. Thực tế cho thấy </w:t>
      </w:r>
      <w:r w:rsidRPr="00D43A69">
        <w:rPr>
          <w:rFonts w:cs="Times New Roman"/>
          <w:szCs w:val="26"/>
        </w:rPr>
        <w:t xml:space="preserve">pH ban đầu của dịch lên men cao có thể tạo điều kiện cho các vi khuẩn phát triển nhanh chóng và dẫn đến </w:t>
      </w:r>
      <w:r w:rsidR="0039756B" w:rsidRPr="00D43A69">
        <w:rPr>
          <w:rFonts w:cs="Times New Roman"/>
          <w:szCs w:val="26"/>
        </w:rPr>
        <w:t>sản phẩm</w:t>
      </w:r>
      <w:r w:rsidRPr="00D43A69">
        <w:rPr>
          <w:rFonts w:cs="Times New Roman"/>
          <w:szCs w:val="26"/>
        </w:rPr>
        <w:t xml:space="preserve"> có chất lượng kém và màu sắc xấu. Theo Lương  Đức  Phẩm  (1998) trong quá trình lên  men rượu nên thực hiện pH từ 3,8 ÷ 4,0 vì ở pH này nấm men có thể phát triển nhưng vi khuẩn và nấm men dại khác bị ức chế </w:t>
      </w:r>
      <w:r w:rsidRPr="00D43A69">
        <w:rPr>
          <w:rFonts w:cs="Times New Roman"/>
          <w:color w:val="FF0000"/>
          <w:szCs w:val="26"/>
        </w:rPr>
        <w:t>[</w:t>
      </w:r>
      <w:r w:rsidR="005D1BBD">
        <w:rPr>
          <w:rFonts w:cs="Times New Roman"/>
          <w:color w:val="FF0000"/>
          <w:szCs w:val="26"/>
        </w:rPr>
        <w:t>1</w:t>
      </w:r>
      <w:r w:rsidR="00FE6FAB">
        <w:rPr>
          <w:rFonts w:cs="Times New Roman"/>
          <w:color w:val="FF0000"/>
          <w:szCs w:val="26"/>
        </w:rPr>
        <w:t>1</w:t>
      </w:r>
      <w:r w:rsidRPr="00D43A69">
        <w:rPr>
          <w:rFonts w:cs="Times New Roman"/>
          <w:color w:val="FF0000"/>
          <w:szCs w:val="26"/>
        </w:rPr>
        <w:t xml:space="preserve">]. </w:t>
      </w:r>
      <w:r w:rsidRPr="00D43A69">
        <w:rPr>
          <w:rFonts w:cs="Times New Roman"/>
          <w:szCs w:val="26"/>
        </w:rPr>
        <w:t xml:space="preserve">Điểm chất lượng cảm quan nói chung thay đổi không lớn khi thay đổi pH từ 3,5 ÷ 5,0. Ở pH 3,5 </w:t>
      </w:r>
      <w:r w:rsidR="0039756B" w:rsidRPr="00D43A69">
        <w:rPr>
          <w:rFonts w:cs="Times New Roman"/>
          <w:szCs w:val="26"/>
        </w:rPr>
        <w:t>sản phẩm</w:t>
      </w:r>
      <w:r w:rsidRPr="00D43A69">
        <w:rPr>
          <w:rFonts w:cs="Times New Roman"/>
          <w:szCs w:val="26"/>
        </w:rPr>
        <w:t xml:space="preserve"> có màu sắc đẹp, mùi đặc trưng và có vị chua nhẹ. Khi giá trị pH trong khoảng 4,0 ÷ 5,0 điểm chất lượng cảm quan thay đổi nhẹ và không có sự khác biệt có ý nghĩa thồng kê (α=0,05). Khi giá trị pH ban đầu của dịch lên men tăng dần thì hàm lượng methanol cũng tăng lên. Kết quả này cũng phù hợp với nghiên cứu của Gerogiannaki-Christopoulou et al.(2004). Tác giả đã chứng minh rằng khi điều chỉnh pH trước khi lên men bằng acid citric (20 g/l) thì hàm lượng methanol của rượu Tsipouro giảm từ 8-21% </w:t>
      </w:r>
      <w:r w:rsidRPr="00D43A69">
        <w:rPr>
          <w:rFonts w:cs="Times New Roman"/>
          <w:color w:val="FF0000"/>
          <w:szCs w:val="26"/>
        </w:rPr>
        <w:t>[</w:t>
      </w:r>
      <w:r w:rsidR="00FE6FAB">
        <w:rPr>
          <w:rFonts w:cs="Times New Roman"/>
          <w:color w:val="FF0000"/>
          <w:szCs w:val="26"/>
        </w:rPr>
        <w:t>16</w:t>
      </w:r>
      <w:r w:rsidRPr="00D43A69">
        <w:rPr>
          <w:rFonts w:cs="Times New Roman"/>
          <w:color w:val="FF0000"/>
          <w:szCs w:val="26"/>
        </w:rPr>
        <w:t>]</w:t>
      </w:r>
      <w:r w:rsidRPr="00D43A69">
        <w:rPr>
          <w:rFonts w:cs="Times New Roman"/>
          <w:szCs w:val="26"/>
        </w:rPr>
        <w:t xml:space="preserve">. </w:t>
      </w:r>
      <w:r w:rsidR="00F93263" w:rsidRPr="00D43A69">
        <w:rPr>
          <w:rFonts w:cs="Times New Roman"/>
          <w:szCs w:val="26"/>
        </w:rPr>
        <w:t>Như vậy, tại pH = 4,0 nấm men hoạt động thuận lợi, sản phẩm đạt chất lượng theo yêu cầu.</w:t>
      </w:r>
      <w:r w:rsidR="00F93263" w:rsidRPr="00D43A69">
        <w:rPr>
          <w:rFonts w:cs="Times New Roman"/>
          <w:szCs w:val="26"/>
        </w:rPr>
        <w:t xml:space="preserve"> </w:t>
      </w:r>
      <w:r w:rsidR="00D63276" w:rsidRPr="00D43A69">
        <w:rPr>
          <w:rFonts w:cs="Times New Roman"/>
          <w:szCs w:val="26"/>
        </w:rPr>
        <w:t xml:space="preserve">Giá trị pH tối ưu này cao hơn so với nghiên cứu của Nguyễn Đức Hanh và cộng sự năm 2016 là pH=3,4 </w:t>
      </w:r>
      <w:r w:rsidR="00D63276" w:rsidRPr="00400445">
        <w:rPr>
          <w:rFonts w:cs="Times New Roman"/>
          <w:color w:val="FF0000"/>
          <w:szCs w:val="26"/>
        </w:rPr>
        <w:t>[</w:t>
      </w:r>
      <w:r w:rsidR="00400445" w:rsidRPr="00400445">
        <w:rPr>
          <w:rFonts w:cs="Times New Roman"/>
          <w:color w:val="FF0000"/>
          <w:szCs w:val="26"/>
        </w:rPr>
        <w:t>17</w:t>
      </w:r>
      <w:r w:rsidR="00D63276" w:rsidRPr="00400445">
        <w:rPr>
          <w:rFonts w:cs="Times New Roman"/>
          <w:color w:val="FF0000"/>
          <w:szCs w:val="26"/>
        </w:rPr>
        <w:t xml:space="preserve">],  </w:t>
      </w:r>
      <w:r w:rsidR="00D63276" w:rsidRPr="00D43A69">
        <w:rPr>
          <w:rFonts w:cs="Times New Roman"/>
          <w:szCs w:val="26"/>
        </w:rPr>
        <w:t xml:space="preserve">và  pH=3,8 của  AndRew Lea, 2015 </w:t>
      </w:r>
      <w:r w:rsidR="00D63276" w:rsidRPr="00D43A69">
        <w:rPr>
          <w:rFonts w:cs="Times New Roman"/>
          <w:color w:val="FF0000"/>
          <w:szCs w:val="26"/>
        </w:rPr>
        <w:t>[</w:t>
      </w:r>
      <w:r w:rsidR="00FE6FAB">
        <w:rPr>
          <w:rFonts w:cs="Times New Roman"/>
          <w:color w:val="FF0000"/>
          <w:szCs w:val="26"/>
        </w:rPr>
        <w:t>1</w:t>
      </w:r>
      <w:r w:rsidR="00400445">
        <w:rPr>
          <w:rFonts w:cs="Times New Roman"/>
          <w:color w:val="FF0000"/>
          <w:szCs w:val="26"/>
        </w:rPr>
        <w:t>8</w:t>
      </w:r>
      <w:r w:rsidR="00D63276" w:rsidRPr="00D43A69">
        <w:rPr>
          <w:rFonts w:cs="Times New Roman"/>
          <w:color w:val="FF0000"/>
          <w:szCs w:val="26"/>
        </w:rPr>
        <w:t>]</w:t>
      </w:r>
    </w:p>
    <w:p w:rsidR="00E642EB" w:rsidRPr="00D43A69" w:rsidRDefault="00E642EB" w:rsidP="00E642EB">
      <w:pPr>
        <w:spacing w:before="60" w:after="60" w:line="240" w:lineRule="atLeast"/>
        <w:jc w:val="both"/>
        <w:rPr>
          <w:rFonts w:cs="Times New Roman"/>
          <w:b/>
          <w:szCs w:val="26"/>
        </w:rPr>
      </w:pPr>
      <w:r w:rsidRPr="00D43A69">
        <w:rPr>
          <w:rFonts w:cs="Times New Roman"/>
          <w:b/>
          <w:szCs w:val="26"/>
        </w:rPr>
        <w:t>3.5. Ảnh hưởng của thời gian lên men</w:t>
      </w:r>
    </w:p>
    <w:p w:rsidR="00E642EB" w:rsidRPr="00D43A69" w:rsidRDefault="00A00577" w:rsidP="00E642EB">
      <w:pPr>
        <w:spacing w:before="60" w:after="60" w:line="240" w:lineRule="atLeast"/>
        <w:ind w:firstLine="720"/>
        <w:jc w:val="both"/>
        <w:rPr>
          <w:rFonts w:cs="Times New Roman"/>
          <w:szCs w:val="26"/>
        </w:rPr>
      </w:pPr>
      <w:r w:rsidRPr="00D43A69">
        <w:rPr>
          <w:rFonts w:cs="Times New Roman"/>
          <w:szCs w:val="26"/>
        </w:rPr>
        <w:t>Mục đích của quá trình lên men cider trong nghiên cứu này là tạo ra sản phẩm có độ cồn 5,5-6,0</w:t>
      </w:r>
      <w:r w:rsidRPr="00D43A69">
        <w:rPr>
          <w:rFonts w:cs="Times New Roman"/>
          <w:szCs w:val="26"/>
          <w:vertAlign w:val="superscript"/>
        </w:rPr>
        <w:t>o</w:t>
      </w:r>
      <w:r w:rsidRPr="00D43A69">
        <w:rPr>
          <w:rFonts w:cs="Times New Roman"/>
          <w:szCs w:val="26"/>
        </w:rPr>
        <w:t>. Chính vì vậy, việc điều chỉnh t</w:t>
      </w:r>
      <w:r w:rsidR="00E642EB" w:rsidRPr="00D43A69">
        <w:rPr>
          <w:rFonts w:cs="Times New Roman"/>
          <w:szCs w:val="26"/>
        </w:rPr>
        <w:t>hờ</w:t>
      </w:r>
      <w:r w:rsidRPr="00D43A69">
        <w:rPr>
          <w:rFonts w:cs="Times New Roman"/>
          <w:szCs w:val="26"/>
        </w:rPr>
        <w:t>i  gian</w:t>
      </w:r>
      <w:r w:rsidR="00E642EB" w:rsidRPr="00D43A69">
        <w:rPr>
          <w:rFonts w:cs="Times New Roman"/>
          <w:szCs w:val="26"/>
        </w:rPr>
        <w:t xml:space="preserve"> </w:t>
      </w:r>
      <w:r w:rsidRPr="00D43A69">
        <w:rPr>
          <w:rFonts w:cs="Times New Roman"/>
          <w:szCs w:val="26"/>
        </w:rPr>
        <w:t>để quyết định kết thúc quá trình lên men rất có ý nghĩa</w:t>
      </w:r>
      <w:r w:rsidR="00E642EB" w:rsidRPr="00D43A69">
        <w:rPr>
          <w:rFonts w:cs="Times New Roman"/>
          <w:szCs w:val="26"/>
        </w:rPr>
        <w:t>. Kết quả nghiên cứu ảnh hưởng của thời gian lên men được trình này ở bảng 5 và hình 6.</w:t>
      </w:r>
    </w:p>
    <w:p w:rsidR="00E642EB" w:rsidRPr="00D43A69" w:rsidRDefault="00E642EB" w:rsidP="00E642EB">
      <w:pPr>
        <w:spacing w:beforeLines="60" w:before="144" w:afterLines="60" w:after="144" w:line="240" w:lineRule="atLeast"/>
        <w:ind w:firstLine="720"/>
        <w:jc w:val="both"/>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Lines="60" w:before="144" w:afterLines="60" w:after="144" w:line="240" w:lineRule="atLeast"/>
        <w:ind w:firstLine="720"/>
        <w:jc w:val="center"/>
        <w:rPr>
          <w:rFonts w:cs="Times New Roman"/>
          <w:szCs w:val="26"/>
        </w:rPr>
      </w:pPr>
      <w:r w:rsidRPr="00D43A69">
        <w:rPr>
          <w:rFonts w:cs="Times New Roman"/>
          <w:szCs w:val="26"/>
        </w:rPr>
        <w:lastRenderedPageBreak/>
        <w:t>Bảng 5. Kết quả ảnh hưởng của thời gian lên men</w:t>
      </w:r>
    </w:p>
    <w:tbl>
      <w:tblPr>
        <w:tblStyle w:val="TableGrid"/>
        <w:tblW w:w="5000" w:type="pct"/>
        <w:tblLook w:val="04A0" w:firstRow="1" w:lastRow="0" w:firstColumn="1" w:lastColumn="0" w:noHBand="0" w:noVBand="1"/>
      </w:tblPr>
      <w:tblGrid>
        <w:gridCol w:w="2164"/>
        <w:gridCol w:w="2418"/>
        <w:gridCol w:w="2019"/>
        <w:gridCol w:w="2461"/>
      </w:tblGrid>
      <w:tr w:rsidR="0039756B" w:rsidRPr="00D43A69" w:rsidTr="0039756B">
        <w:tc>
          <w:tcPr>
            <w:tcW w:w="1194" w:type="pct"/>
            <w:vAlign w:val="center"/>
          </w:tcPr>
          <w:p w:rsidR="0039756B" w:rsidRPr="00D43A69" w:rsidRDefault="0039756B" w:rsidP="00B321DA">
            <w:pPr>
              <w:spacing w:before="60" w:after="60" w:line="240" w:lineRule="atLeast"/>
              <w:jc w:val="center"/>
              <w:rPr>
                <w:rFonts w:cs="Times New Roman"/>
                <w:b/>
                <w:szCs w:val="26"/>
              </w:rPr>
            </w:pPr>
            <w:r w:rsidRPr="00D43A69">
              <w:rPr>
                <w:rFonts w:cs="Times New Roman"/>
                <w:b/>
                <w:szCs w:val="26"/>
              </w:rPr>
              <w:t>Thời gian lên men (ngày)</w:t>
            </w:r>
          </w:p>
        </w:tc>
        <w:tc>
          <w:tcPr>
            <w:tcW w:w="1334" w:type="pct"/>
            <w:vAlign w:val="center"/>
          </w:tcPr>
          <w:p w:rsidR="0039756B" w:rsidRPr="00D43A69" w:rsidRDefault="0039756B" w:rsidP="00B321DA">
            <w:pPr>
              <w:spacing w:before="60" w:after="60" w:line="240" w:lineRule="atLeast"/>
              <w:jc w:val="center"/>
              <w:rPr>
                <w:rFonts w:cs="Times New Roman"/>
                <w:b/>
                <w:szCs w:val="26"/>
              </w:rPr>
            </w:pPr>
            <w:r w:rsidRPr="00D43A69">
              <w:rPr>
                <w:rFonts w:cs="Times New Roman"/>
                <w:b/>
                <w:szCs w:val="26"/>
              </w:rPr>
              <w:t>Độ rượu (%v/v ở 20</w:t>
            </w:r>
            <w:r w:rsidRPr="00D43A69">
              <w:rPr>
                <w:rFonts w:cs="Times New Roman"/>
                <w:b/>
                <w:szCs w:val="26"/>
                <w:vertAlign w:val="superscript"/>
              </w:rPr>
              <w:t>o</w:t>
            </w:r>
            <w:r w:rsidRPr="00D43A69">
              <w:rPr>
                <w:rFonts w:cs="Times New Roman"/>
                <w:b/>
                <w:szCs w:val="26"/>
              </w:rPr>
              <w:t>C)</w:t>
            </w:r>
          </w:p>
        </w:tc>
        <w:tc>
          <w:tcPr>
            <w:tcW w:w="1114" w:type="pct"/>
          </w:tcPr>
          <w:p w:rsidR="0039756B" w:rsidRPr="00D43A69" w:rsidRDefault="0039756B" w:rsidP="00B321DA">
            <w:pPr>
              <w:spacing w:before="60" w:after="60" w:line="240" w:lineRule="atLeast"/>
              <w:jc w:val="center"/>
              <w:rPr>
                <w:rFonts w:cs="Times New Roman"/>
                <w:b/>
                <w:szCs w:val="26"/>
              </w:rPr>
            </w:pPr>
            <w:r w:rsidRPr="00D43A69">
              <w:rPr>
                <w:rFonts w:cs="Times New Roman"/>
                <w:b/>
                <w:szCs w:val="26"/>
              </w:rPr>
              <w:t>Methanol (g/l cồn 100</w:t>
            </w:r>
            <w:r w:rsidRPr="00D43A69">
              <w:rPr>
                <w:rFonts w:cs="Times New Roman"/>
                <w:b/>
                <w:szCs w:val="26"/>
                <w:vertAlign w:val="superscript"/>
              </w:rPr>
              <w:t>o</w:t>
            </w:r>
            <w:r w:rsidRPr="00D43A69">
              <w:rPr>
                <w:rFonts w:cs="Times New Roman"/>
                <w:b/>
                <w:szCs w:val="26"/>
              </w:rPr>
              <w:t>)</w:t>
            </w:r>
          </w:p>
        </w:tc>
        <w:tc>
          <w:tcPr>
            <w:tcW w:w="1359" w:type="pct"/>
            <w:vAlign w:val="center"/>
          </w:tcPr>
          <w:p w:rsidR="0039756B" w:rsidRPr="00D43A69" w:rsidRDefault="0039756B" w:rsidP="00B321DA">
            <w:pPr>
              <w:spacing w:before="60" w:after="60" w:line="240" w:lineRule="atLeast"/>
              <w:jc w:val="center"/>
              <w:rPr>
                <w:rFonts w:cs="Times New Roman"/>
                <w:b/>
                <w:szCs w:val="26"/>
              </w:rPr>
            </w:pPr>
            <w:r w:rsidRPr="00D43A69">
              <w:rPr>
                <w:rFonts w:cs="Times New Roman"/>
                <w:b/>
                <w:szCs w:val="26"/>
              </w:rPr>
              <w:t>Điểm cảm quan</w:t>
            </w:r>
          </w:p>
        </w:tc>
      </w:tr>
      <w:tr w:rsidR="0039756B" w:rsidRPr="00D43A69" w:rsidTr="0039756B">
        <w:tc>
          <w:tcPr>
            <w:tcW w:w="1194" w:type="pct"/>
          </w:tcPr>
          <w:p w:rsidR="0039756B" w:rsidRPr="00D43A69" w:rsidRDefault="00A00577" w:rsidP="00B321DA">
            <w:pPr>
              <w:spacing w:before="60" w:after="60" w:line="240" w:lineRule="atLeast"/>
              <w:jc w:val="center"/>
              <w:rPr>
                <w:rFonts w:cs="Times New Roman"/>
                <w:szCs w:val="26"/>
              </w:rPr>
            </w:pPr>
            <w:r w:rsidRPr="00D43A69">
              <w:rPr>
                <w:rFonts w:cs="Times New Roman"/>
                <w:szCs w:val="26"/>
              </w:rPr>
              <w:t>3,0</w:t>
            </w:r>
          </w:p>
        </w:tc>
        <w:tc>
          <w:tcPr>
            <w:tcW w:w="1334" w:type="pct"/>
          </w:tcPr>
          <w:p w:rsidR="0039756B" w:rsidRPr="00D43A69" w:rsidRDefault="00B321DA" w:rsidP="00B321DA">
            <w:pPr>
              <w:spacing w:before="60" w:after="60" w:line="240" w:lineRule="atLeast"/>
              <w:jc w:val="center"/>
              <w:rPr>
                <w:rFonts w:cs="Times New Roman"/>
                <w:szCs w:val="26"/>
                <w:vertAlign w:val="superscript"/>
              </w:rPr>
            </w:pPr>
            <w:r w:rsidRPr="00D43A69">
              <w:rPr>
                <w:rFonts w:cs="Times New Roman"/>
                <w:szCs w:val="26"/>
              </w:rPr>
              <w:t>4</w:t>
            </w:r>
            <w:r w:rsidR="0039756B" w:rsidRPr="00D43A69">
              <w:rPr>
                <w:rFonts w:cs="Times New Roman"/>
                <w:szCs w:val="26"/>
              </w:rPr>
              <w:t>,</w:t>
            </w:r>
            <w:r w:rsidRPr="00D43A69">
              <w:rPr>
                <w:rFonts w:cs="Times New Roman"/>
                <w:szCs w:val="26"/>
              </w:rPr>
              <w:t>5</w:t>
            </w:r>
            <w:r w:rsidR="0039756B" w:rsidRPr="00D43A69">
              <w:rPr>
                <w:rFonts w:cs="Times New Roman"/>
                <w:szCs w:val="26"/>
              </w:rPr>
              <w:t>±0,1</w:t>
            </w:r>
            <w:r w:rsidRPr="00D43A69">
              <w:rPr>
                <w:rFonts w:cs="Times New Roman"/>
                <w:szCs w:val="26"/>
              </w:rPr>
              <w:t>7</w:t>
            </w:r>
            <w:r w:rsidR="0039756B" w:rsidRPr="00D43A69">
              <w:rPr>
                <w:rFonts w:cs="Times New Roman"/>
                <w:szCs w:val="26"/>
                <w:vertAlign w:val="superscript"/>
              </w:rPr>
              <w:t>a</w:t>
            </w:r>
          </w:p>
        </w:tc>
        <w:tc>
          <w:tcPr>
            <w:tcW w:w="1114" w:type="pct"/>
          </w:tcPr>
          <w:p w:rsidR="0039756B" w:rsidRPr="00D43A69" w:rsidRDefault="0039756B" w:rsidP="00B321DA">
            <w:pPr>
              <w:spacing w:before="60" w:after="60" w:line="240" w:lineRule="atLeast"/>
              <w:jc w:val="center"/>
              <w:rPr>
                <w:rFonts w:cs="Times New Roman"/>
                <w:szCs w:val="26"/>
                <w:vertAlign w:val="superscript"/>
              </w:rPr>
            </w:pPr>
            <w:r w:rsidRPr="00D43A69">
              <w:rPr>
                <w:rFonts w:cs="Times New Roman"/>
                <w:szCs w:val="26"/>
              </w:rPr>
              <w:t>0,2</w:t>
            </w:r>
            <w:r w:rsidR="00B321DA" w:rsidRPr="00D43A69">
              <w:rPr>
                <w:rFonts w:cs="Times New Roman"/>
                <w:szCs w:val="26"/>
              </w:rPr>
              <w:t>1</w:t>
            </w:r>
            <w:r w:rsidRPr="00D43A69">
              <w:rPr>
                <w:rFonts w:cs="Times New Roman"/>
                <w:szCs w:val="26"/>
              </w:rPr>
              <w:t>±0,0</w:t>
            </w:r>
            <w:r w:rsidR="00B321DA" w:rsidRPr="00D43A69">
              <w:rPr>
                <w:rFonts w:cs="Times New Roman"/>
                <w:szCs w:val="26"/>
              </w:rPr>
              <w:t>2</w:t>
            </w:r>
            <w:r w:rsidRPr="00D43A69">
              <w:rPr>
                <w:rFonts w:cs="Times New Roman"/>
                <w:szCs w:val="26"/>
                <w:vertAlign w:val="superscript"/>
              </w:rPr>
              <w:t>a</w:t>
            </w:r>
          </w:p>
        </w:tc>
        <w:tc>
          <w:tcPr>
            <w:tcW w:w="1359" w:type="pct"/>
          </w:tcPr>
          <w:p w:rsidR="0039756B" w:rsidRPr="00D43A69" w:rsidRDefault="0039756B" w:rsidP="00B321DA">
            <w:pPr>
              <w:spacing w:before="60" w:after="60" w:line="240" w:lineRule="atLeast"/>
              <w:jc w:val="center"/>
              <w:rPr>
                <w:rFonts w:cs="Times New Roman"/>
                <w:szCs w:val="26"/>
                <w:vertAlign w:val="superscript"/>
              </w:rPr>
            </w:pPr>
            <w:r w:rsidRPr="00D43A69">
              <w:rPr>
                <w:rFonts w:cs="Times New Roman"/>
                <w:szCs w:val="26"/>
              </w:rPr>
              <w:t>18,20±0,2</w:t>
            </w:r>
            <w:r w:rsidR="00B321DA" w:rsidRPr="00D43A69">
              <w:rPr>
                <w:rFonts w:cs="Times New Roman"/>
                <w:szCs w:val="26"/>
              </w:rPr>
              <w:t>1</w:t>
            </w:r>
            <w:r w:rsidRPr="00D43A69">
              <w:rPr>
                <w:rFonts w:cs="Times New Roman"/>
                <w:szCs w:val="26"/>
                <w:vertAlign w:val="superscript"/>
              </w:rPr>
              <w:t>a</w:t>
            </w:r>
          </w:p>
        </w:tc>
      </w:tr>
      <w:tr w:rsidR="0039756B" w:rsidRPr="00D43A69" w:rsidTr="0039756B">
        <w:tc>
          <w:tcPr>
            <w:tcW w:w="1194" w:type="pct"/>
          </w:tcPr>
          <w:p w:rsidR="0039756B" w:rsidRPr="00D43A69" w:rsidRDefault="00A00577" w:rsidP="00B321DA">
            <w:pPr>
              <w:spacing w:before="60" w:after="60" w:line="240" w:lineRule="atLeast"/>
              <w:jc w:val="center"/>
              <w:rPr>
                <w:rFonts w:cs="Times New Roman"/>
                <w:szCs w:val="26"/>
              </w:rPr>
            </w:pPr>
            <w:r w:rsidRPr="00D43A69">
              <w:rPr>
                <w:rFonts w:cs="Times New Roman"/>
                <w:szCs w:val="26"/>
              </w:rPr>
              <w:t>3,5</w:t>
            </w:r>
          </w:p>
        </w:tc>
        <w:tc>
          <w:tcPr>
            <w:tcW w:w="1334" w:type="pct"/>
          </w:tcPr>
          <w:p w:rsidR="0039756B" w:rsidRPr="00D43A69" w:rsidRDefault="00B321DA" w:rsidP="00B321DA">
            <w:pPr>
              <w:spacing w:before="60" w:after="60" w:line="240" w:lineRule="atLeast"/>
              <w:jc w:val="center"/>
              <w:rPr>
                <w:rFonts w:cs="Times New Roman"/>
                <w:szCs w:val="26"/>
                <w:vertAlign w:val="superscript"/>
              </w:rPr>
            </w:pPr>
            <w:r w:rsidRPr="00D43A69">
              <w:rPr>
                <w:rFonts w:cs="Times New Roman"/>
                <w:szCs w:val="26"/>
              </w:rPr>
              <w:t>4</w:t>
            </w:r>
            <w:r w:rsidR="0039756B" w:rsidRPr="00D43A69">
              <w:rPr>
                <w:rFonts w:cs="Times New Roman"/>
                <w:szCs w:val="26"/>
              </w:rPr>
              <w:t>,</w:t>
            </w:r>
            <w:r w:rsidRPr="00D43A69">
              <w:rPr>
                <w:rFonts w:cs="Times New Roman"/>
                <w:szCs w:val="26"/>
              </w:rPr>
              <w:t>9</w:t>
            </w:r>
            <w:r w:rsidR="0039756B" w:rsidRPr="00D43A69">
              <w:rPr>
                <w:rFonts w:cs="Times New Roman"/>
                <w:szCs w:val="26"/>
              </w:rPr>
              <w:t>±0,2</w:t>
            </w:r>
            <w:r w:rsidRPr="00D43A69">
              <w:rPr>
                <w:rFonts w:cs="Times New Roman"/>
                <w:szCs w:val="26"/>
              </w:rPr>
              <w:t>3</w:t>
            </w:r>
            <w:r w:rsidR="0039756B" w:rsidRPr="00D43A69">
              <w:rPr>
                <w:rFonts w:cs="Times New Roman"/>
                <w:szCs w:val="26"/>
                <w:vertAlign w:val="superscript"/>
              </w:rPr>
              <w:t>b</w:t>
            </w:r>
          </w:p>
        </w:tc>
        <w:tc>
          <w:tcPr>
            <w:tcW w:w="1114" w:type="pct"/>
          </w:tcPr>
          <w:p w:rsidR="0039756B" w:rsidRPr="00D43A69" w:rsidRDefault="0039756B" w:rsidP="00B321DA">
            <w:pPr>
              <w:spacing w:before="60" w:after="60" w:line="240" w:lineRule="atLeast"/>
              <w:jc w:val="center"/>
              <w:rPr>
                <w:rFonts w:cs="Times New Roman"/>
                <w:szCs w:val="26"/>
                <w:vertAlign w:val="superscript"/>
              </w:rPr>
            </w:pPr>
            <w:r w:rsidRPr="00D43A69">
              <w:rPr>
                <w:rFonts w:cs="Times New Roman"/>
                <w:szCs w:val="26"/>
              </w:rPr>
              <w:t>0,22±0,0</w:t>
            </w:r>
            <w:r w:rsidR="00B321DA" w:rsidRPr="00D43A69">
              <w:rPr>
                <w:rFonts w:cs="Times New Roman"/>
                <w:szCs w:val="26"/>
              </w:rPr>
              <w:t>1</w:t>
            </w:r>
            <w:r w:rsidRPr="00D43A69">
              <w:rPr>
                <w:rFonts w:cs="Times New Roman"/>
                <w:szCs w:val="26"/>
                <w:vertAlign w:val="superscript"/>
              </w:rPr>
              <w:t>a</w:t>
            </w:r>
          </w:p>
        </w:tc>
        <w:tc>
          <w:tcPr>
            <w:tcW w:w="1359" w:type="pct"/>
          </w:tcPr>
          <w:p w:rsidR="0039756B" w:rsidRPr="00D43A69" w:rsidRDefault="0039756B" w:rsidP="00B321DA">
            <w:pPr>
              <w:spacing w:before="60" w:after="60" w:line="240" w:lineRule="atLeast"/>
              <w:jc w:val="center"/>
              <w:rPr>
                <w:rFonts w:cs="Times New Roman"/>
                <w:szCs w:val="26"/>
                <w:vertAlign w:val="superscript"/>
              </w:rPr>
            </w:pPr>
            <w:r w:rsidRPr="00D43A69">
              <w:rPr>
                <w:rFonts w:cs="Times New Roman"/>
                <w:szCs w:val="26"/>
              </w:rPr>
              <w:t>18,</w:t>
            </w:r>
            <w:r w:rsidR="00B321DA" w:rsidRPr="00D43A69">
              <w:rPr>
                <w:rFonts w:cs="Times New Roman"/>
                <w:szCs w:val="26"/>
              </w:rPr>
              <w:t>4</w:t>
            </w:r>
            <w:r w:rsidRPr="00D43A69">
              <w:rPr>
                <w:rFonts w:cs="Times New Roman"/>
                <w:szCs w:val="26"/>
              </w:rPr>
              <w:t>0±0,2</w:t>
            </w:r>
            <w:r w:rsidR="00B321DA" w:rsidRPr="00D43A69">
              <w:rPr>
                <w:rFonts w:cs="Times New Roman"/>
                <w:szCs w:val="26"/>
              </w:rPr>
              <w:t>5</w:t>
            </w:r>
            <w:r w:rsidRPr="00D43A69">
              <w:rPr>
                <w:rFonts w:cs="Times New Roman"/>
                <w:szCs w:val="26"/>
                <w:vertAlign w:val="superscript"/>
              </w:rPr>
              <w:t>b</w:t>
            </w:r>
          </w:p>
        </w:tc>
      </w:tr>
      <w:tr w:rsidR="0039756B" w:rsidRPr="00D43A69" w:rsidTr="0039756B">
        <w:tc>
          <w:tcPr>
            <w:tcW w:w="1194" w:type="pct"/>
          </w:tcPr>
          <w:p w:rsidR="0039756B" w:rsidRPr="00D43A69" w:rsidRDefault="00A00577" w:rsidP="00B321DA">
            <w:pPr>
              <w:spacing w:before="60" w:after="60" w:line="240" w:lineRule="atLeast"/>
              <w:jc w:val="center"/>
              <w:rPr>
                <w:rFonts w:cs="Times New Roman"/>
                <w:szCs w:val="26"/>
              </w:rPr>
            </w:pPr>
            <w:r w:rsidRPr="00D43A69">
              <w:rPr>
                <w:rFonts w:cs="Times New Roman"/>
                <w:szCs w:val="26"/>
              </w:rPr>
              <w:t>4,0</w:t>
            </w:r>
          </w:p>
        </w:tc>
        <w:tc>
          <w:tcPr>
            <w:tcW w:w="1334" w:type="pct"/>
          </w:tcPr>
          <w:p w:rsidR="0039756B" w:rsidRPr="00D43A69" w:rsidRDefault="00A00577" w:rsidP="00B321DA">
            <w:pPr>
              <w:spacing w:before="60" w:after="60" w:line="240" w:lineRule="atLeast"/>
              <w:jc w:val="center"/>
              <w:rPr>
                <w:rFonts w:cs="Times New Roman"/>
                <w:szCs w:val="26"/>
                <w:vertAlign w:val="superscript"/>
              </w:rPr>
            </w:pPr>
            <w:r w:rsidRPr="00D43A69">
              <w:rPr>
                <w:rFonts w:cs="Times New Roman"/>
                <w:szCs w:val="26"/>
              </w:rPr>
              <w:t>5</w:t>
            </w:r>
            <w:r w:rsidR="0039756B" w:rsidRPr="00D43A69">
              <w:rPr>
                <w:rFonts w:cs="Times New Roman"/>
                <w:szCs w:val="26"/>
              </w:rPr>
              <w:t>,</w:t>
            </w:r>
            <w:r w:rsidRPr="00D43A69">
              <w:rPr>
                <w:rFonts w:cs="Times New Roman"/>
                <w:szCs w:val="26"/>
              </w:rPr>
              <w:t>5</w:t>
            </w:r>
            <w:r w:rsidR="0039756B" w:rsidRPr="00D43A69">
              <w:rPr>
                <w:rFonts w:cs="Times New Roman"/>
                <w:szCs w:val="26"/>
              </w:rPr>
              <w:t>±0,2</w:t>
            </w:r>
            <w:r w:rsidR="00B321DA" w:rsidRPr="00D43A69">
              <w:rPr>
                <w:rFonts w:cs="Times New Roman"/>
                <w:szCs w:val="26"/>
              </w:rPr>
              <w:t>2</w:t>
            </w:r>
            <w:r w:rsidR="0039756B" w:rsidRPr="00D43A69">
              <w:rPr>
                <w:rFonts w:cs="Times New Roman"/>
                <w:szCs w:val="26"/>
                <w:vertAlign w:val="superscript"/>
              </w:rPr>
              <w:t>c</w:t>
            </w:r>
          </w:p>
        </w:tc>
        <w:tc>
          <w:tcPr>
            <w:tcW w:w="1114" w:type="pct"/>
          </w:tcPr>
          <w:p w:rsidR="0039756B" w:rsidRPr="00D43A69" w:rsidRDefault="0039756B" w:rsidP="00B321DA">
            <w:pPr>
              <w:spacing w:before="60" w:after="60" w:line="240" w:lineRule="atLeast"/>
              <w:jc w:val="center"/>
              <w:rPr>
                <w:rFonts w:cs="Times New Roman"/>
                <w:szCs w:val="26"/>
              </w:rPr>
            </w:pPr>
            <w:r w:rsidRPr="00D43A69">
              <w:rPr>
                <w:rFonts w:cs="Times New Roman"/>
                <w:szCs w:val="26"/>
              </w:rPr>
              <w:t>0,2</w:t>
            </w:r>
            <w:r w:rsidR="00B321DA" w:rsidRPr="00D43A69">
              <w:rPr>
                <w:rFonts w:cs="Times New Roman"/>
                <w:szCs w:val="26"/>
              </w:rPr>
              <w:t>3</w:t>
            </w:r>
            <w:r w:rsidRPr="00D43A69">
              <w:rPr>
                <w:rFonts w:cs="Times New Roman"/>
                <w:szCs w:val="26"/>
              </w:rPr>
              <w:t>±0,0</w:t>
            </w:r>
            <w:r w:rsidR="00B321DA" w:rsidRPr="00D43A69">
              <w:rPr>
                <w:rFonts w:cs="Times New Roman"/>
                <w:szCs w:val="26"/>
              </w:rPr>
              <w:t>2</w:t>
            </w:r>
            <w:r w:rsidRPr="00D43A69">
              <w:rPr>
                <w:rFonts w:cs="Times New Roman"/>
                <w:szCs w:val="26"/>
                <w:vertAlign w:val="superscript"/>
              </w:rPr>
              <w:t>a</w:t>
            </w:r>
          </w:p>
        </w:tc>
        <w:tc>
          <w:tcPr>
            <w:tcW w:w="1359" w:type="pct"/>
          </w:tcPr>
          <w:p w:rsidR="0039756B" w:rsidRPr="00D43A69" w:rsidRDefault="0039756B" w:rsidP="00BC5A43">
            <w:pPr>
              <w:spacing w:before="60" w:after="60" w:line="240" w:lineRule="atLeast"/>
              <w:jc w:val="center"/>
              <w:rPr>
                <w:rFonts w:cs="Times New Roman"/>
                <w:szCs w:val="26"/>
                <w:vertAlign w:val="superscript"/>
              </w:rPr>
            </w:pPr>
            <w:r w:rsidRPr="00D43A69">
              <w:rPr>
                <w:rFonts w:cs="Times New Roman"/>
                <w:szCs w:val="26"/>
              </w:rPr>
              <w:t>18,</w:t>
            </w:r>
            <w:r w:rsidR="00BC5A43" w:rsidRPr="00D43A69">
              <w:rPr>
                <w:rFonts w:cs="Times New Roman"/>
                <w:szCs w:val="26"/>
              </w:rPr>
              <w:t>45</w:t>
            </w:r>
            <w:r w:rsidRPr="00D43A69">
              <w:rPr>
                <w:rFonts w:cs="Times New Roman"/>
                <w:szCs w:val="26"/>
              </w:rPr>
              <w:t>±0,2</w:t>
            </w:r>
            <w:r w:rsidR="00B321DA" w:rsidRPr="00D43A69">
              <w:rPr>
                <w:rFonts w:cs="Times New Roman"/>
                <w:szCs w:val="26"/>
              </w:rPr>
              <w:t>7</w:t>
            </w:r>
            <w:r w:rsidR="00BC5A43" w:rsidRPr="00D43A69">
              <w:rPr>
                <w:rFonts w:cs="Times New Roman"/>
                <w:szCs w:val="26"/>
                <w:vertAlign w:val="superscript"/>
              </w:rPr>
              <w:t>b</w:t>
            </w:r>
          </w:p>
        </w:tc>
      </w:tr>
      <w:tr w:rsidR="0039756B" w:rsidRPr="00D43A69" w:rsidTr="0039756B">
        <w:tc>
          <w:tcPr>
            <w:tcW w:w="1194" w:type="pct"/>
          </w:tcPr>
          <w:p w:rsidR="0039756B" w:rsidRPr="00D43A69" w:rsidRDefault="00A00577" w:rsidP="00B321DA">
            <w:pPr>
              <w:spacing w:before="60" w:after="60" w:line="240" w:lineRule="atLeast"/>
              <w:jc w:val="center"/>
              <w:rPr>
                <w:rFonts w:cs="Times New Roman"/>
                <w:b/>
                <w:szCs w:val="26"/>
              </w:rPr>
            </w:pPr>
            <w:r w:rsidRPr="00D43A69">
              <w:rPr>
                <w:rFonts w:cs="Times New Roman"/>
                <w:b/>
                <w:szCs w:val="26"/>
              </w:rPr>
              <w:t>4,5</w:t>
            </w:r>
          </w:p>
        </w:tc>
        <w:tc>
          <w:tcPr>
            <w:tcW w:w="1334" w:type="pct"/>
          </w:tcPr>
          <w:p w:rsidR="0039756B" w:rsidRPr="00D43A69" w:rsidRDefault="00A00577" w:rsidP="00B321DA">
            <w:pPr>
              <w:spacing w:before="60" w:after="60" w:line="240" w:lineRule="atLeast"/>
              <w:jc w:val="center"/>
              <w:rPr>
                <w:rFonts w:cs="Times New Roman"/>
                <w:b/>
                <w:szCs w:val="26"/>
                <w:vertAlign w:val="superscript"/>
              </w:rPr>
            </w:pPr>
            <w:r w:rsidRPr="00D43A69">
              <w:rPr>
                <w:rFonts w:cs="Times New Roman"/>
                <w:b/>
                <w:szCs w:val="26"/>
              </w:rPr>
              <w:t>5</w:t>
            </w:r>
            <w:r w:rsidR="0039756B" w:rsidRPr="00D43A69">
              <w:rPr>
                <w:rFonts w:cs="Times New Roman"/>
                <w:b/>
                <w:szCs w:val="26"/>
              </w:rPr>
              <w:t>,7±0,2</w:t>
            </w:r>
            <w:r w:rsidR="00B321DA" w:rsidRPr="00D43A69">
              <w:rPr>
                <w:rFonts w:cs="Times New Roman"/>
                <w:b/>
                <w:szCs w:val="26"/>
              </w:rPr>
              <w:t>3</w:t>
            </w:r>
            <w:r w:rsidR="00B321DA" w:rsidRPr="00D43A69">
              <w:rPr>
                <w:rFonts w:cs="Times New Roman"/>
                <w:b/>
                <w:szCs w:val="26"/>
                <w:vertAlign w:val="superscript"/>
              </w:rPr>
              <w:t>d</w:t>
            </w:r>
          </w:p>
        </w:tc>
        <w:tc>
          <w:tcPr>
            <w:tcW w:w="1114" w:type="pct"/>
          </w:tcPr>
          <w:p w:rsidR="0039756B" w:rsidRPr="00D43A69" w:rsidRDefault="0039756B" w:rsidP="00B321DA">
            <w:pPr>
              <w:spacing w:before="60" w:after="60" w:line="240" w:lineRule="atLeast"/>
              <w:jc w:val="center"/>
              <w:rPr>
                <w:rFonts w:cs="Times New Roman"/>
                <w:b/>
                <w:szCs w:val="26"/>
              </w:rPr>
            </w:pPr>
            <w:r w:rsidRPr="00D43A69">
              <w:rPr>
                <w:rFonts w:cs="Times New Roman"/>
                <w:b/>
                <w:szCs w:val="26"/>
              </w:rPr>
              <w:t>0,2</w:t>
            </w:r>
            <w:r w:rsidR="00B321DA" w:rsidRPr="00D43A69">
              <w:rPr>
                <w:rFonts w:cs="Times New Roman"/>
                <w:b/>
                <w:szCs w:val="26"/>
              </w:rPr>
              <w:t>4</w:t>
            </w:r>
            <w:r w:rsidRPr="00D43A69">
              <w:rPr>
                <w:rFonts w:cs="Times New Roman"/>
                <w:b/>
                <w:szCs w:val="26"/>
              </w:rPr>
              <w:t>±0,0</w:t>
            </w:r>
            <w:r w:rsidR="00B321DA" w:rsidRPr="00D43A69">
              <w:rPr>
                <w:rFonts w:cs="Times New Roman"/>
                <w:b/>
                <w:szCs w:val="26"/>
              </w:rPr>
              <w:t>3</w:t>
            </w:r>
            <w:r w:rsidRPr="00D43A69">
              <w:rPr>
                <w:rFonts w:cs="Times New Roman"/>
                <w:b/>
                <w:szCs w:val="26"/>
                <w:vertAlign w:val="superscript"/>
              </w:rPr>
              <w:t>a</w:t>
            </w:r>
          </w:p>
        </w:tc>
        <w:tc>
          <w:tcPr>
            <w:tcW w:w="1359" w:type="pct"/>
          </w:tcPr>
          <w:p w:rsidR="0039756B" w:rsidRPr="00D43A69" w:rsidRDefault="0039756B" w:rsidP="00BC5A43">
            <w:pPr>
              <w:spacing w:before="60" w:after="60" w:line="240" w:lineRule="atLeast"/>
              <w:jc w:val="center"/>
              <w:rPr>
                <w:rFonts w:cs="Times New Roman"/>
                <w:b/>
                <w:szCs w:val="26"/>
                <w:vertAlign w:val="superscript"/>
              </w:rPr>
            </w:pPr>
            <w:r w:rsidRPr="00D43A69">
              <w:rPr>
                <w:rFonts w:cs="Times New Roman"/>
                <w:b/>
                <w:szCs w:val="26"/>
              </w:rPr>
              <w:t>18,</w:t>
            </w:r>
            <w:r w:rsidR="00C6403F" w:rsidRPr="00D43A69">
              <w:rPr>
                <w:rFonts w:cs="Times New Roman"/>
                <w:b/>
                <w:szCs w:val="26"/>
              </w:rPr>
              <w:t>7</w:t>
            </w:r>
            <w:r w:rsidR="00B321DA" w:rsidRPr="00D43A69">
              <w:rPr>
                <w:rFonts w:cs="Times New Roman"/>
                <w:b/>
                <w:szCs w:val="26"/>
              </w:rPr>
              <w:t>3±0,</w:t>
            </w:r>
            <w:r w:rsidRPr="00D43A69">
              <w:rPr>
                <w:rFonts w:cs="Times New Roman"/>
                <w:b/>
                <w:szCs w:val="26"/>
              </w:rPr>
              <w:t>1</w:t>
            </w:r>
            <w:r w:rsidR="00B321DA" w:rsidRPr="00D43A69">
              <w:rPr>
                <w:rFonts w:cs="Times New Roman"/>
                <w:b/>
                <w:szCs w:val="26"/>
              </w:rPr>
              <w:t>9</w:t>
            </w:r>
            <w:r w:rsidR="00BC5A43" w:rsidRPr="00D43A69">
              <w:rPr>
                <w:rFonts w:cs="Times New Roman"/>
                <w:b/>
                <w:szCs w:val="26"/>
                <w:vertAlign w:val="superscript"/>
              </w:rPr>
              <w:t>c</w:t>
            </w:r>
          </w:p>
        </w:tc>
      </w:tr>
      <w:tr w:rsidR="0039756B" w:rsidRPr="00D43A69" w:rsidTr="0039756B">
        <w:tc>
          <w:tcPr>
            <w:tcW w:w="1194" w:type="pct"/>
          </w:tcPr>
          <w:p w:rsidR="0039756B" w:rsidRPr="00D43A69" w:rsidRDefault="00A00577" w:rsidP="00B321DA">
            <w:pPr>
              <w:spacing w:before="60" w:after="60" w:line="240" w:lineRule="atLeast"/>
              <w:jc w:val="center"/>
              <w:rPr>
                <w:rFonts w:cs="Times New Roman"/>
                <w:szCs w:val="26"/>
              </w:rPr>
            </w:pPr>
            <w:r w:rsidRPr="00D43A69">
              <w:rPr>
                <w:rFonts w:cs="Times New Roman"/>
                <w:szCs w:val="26"/>
              </w:rPr>
              <w:t>5</w:t>
            </w:r>
            <w:r w:rsidR="0039756B" w:rsidRPr="00D43A69">
              <w:rPr>
                <w:rFonts w:cs="Times New Roman"/>
                <w:szCs w:val="26"/>
              </w:rPr>
              <w:t>,0</w:t>
            </w:r>
          </w:p>
        </w:tc>
        <w:tc>
          <w:tcPr>
            <w:tcW w:w="1334" w:type="pct"/>
          </w:tcPr>
          <w:p w:rsidR="0039756B" w:rsidRPr="00D43A69" w:rsidRDefault="00B321DA" w:rsidP="00B321DA">
            <w:pPr>
              <w:spacing w:before="60" w:after="60" w:line="240" w:lineRule="atLeast"/>
              <w:jc w:val="center"/>
              <w:rPr>
                <w:rFonts w:cs="Times New Roman"/>
                <w:szCs w:val="26"/>
                <w:vertAlign w:val="superscript"/>
              </w:rPr>
            </w:pPr>
            <w:r w:rsidRPr="00D43A69">
              <w:rPr>
                <w:rFonts w:cs="Times New Roman"/>
                <w:szCs w:val="26"/>
              </w:rPr>
              <w:t>6</w:t>
            </w:r>
            <w:r w:rsidR="0039756B" w:rsidRPr="00D43A69">
              <w:rPr>
                <w:rFonts w:cs="Times New Roman"/>
                <w:szCs w:val="26"/>
              </w:rPr>
              <w:t>,</w:t>
            </w:r>
            <w:r w:rsidRPr="00D43A69">
              <w:rPr>
                <w:rFonts w:cs="Times New Roman"/>
                <w:szCs w:val="26"/>
              </w:rPr>
              <w:t>0</w:t>
            </w:r>
            <w:r w:rsidR="0039756B" w:rsidRPr="00D43A69">
              <w:rPr>
                <w:rFonts w:cs="Times New Roman"/>
                <w:szCs w:val="26"/>
              </w:rPr>
              <w:t>±0,</w:t>
            </w:r>
            <w:r w:rsidRPr="00D43A69">
              <w:rPr>
                <w:rFonts w:cs="Times New Roman"/>
                <w:szCs w:val="26"/>
              </w:rPr>
              <w:t>27</w:t>
            </w:r>
            <w:r w:rsidRPr="00D43A69">
              <w:rPr>
                <w:rFonts w:cs="Times New Roman"/>
                <w:szCs w:val="26"/>
                <w:vertAlign w:val="superscript"/>
              </w:rPr>
              <w:t>e</w:t>
            </w:r>
          </w:p>
        </w:tc>
        <w:tc>
          <w:tcPr>
            <w:tcW w:w="1114" w:type="pct"/>
          </w:tcPr>
          <w:p w:rsidR="0039756B" w:rsidRPr="00D43A69" w:rsidRDefault="0039756B" w:rsidP="00B321DA">
            <w:pPr>
              <w:spacing w:before="60" w:after="60" w:line="240" w:lineRule="atLeast"/>
              <w:jc w:val="center"/>
              <w:rPr>
                <w:rFonts w:cs="Times New Roman"/>
                <w:szCs w:val="26"/>
              </w:rPr>
            </w:pPr>
            <w:r w:rsidRPr="00D43A69">
              <w:rPr>
                <w:rFonts w:cs="Times New Roman"/>
                <w:szCs w:val="26"/>
              </w:rPr>
              <w:t>0,2</w:t>
            </w:r>
            <w:r w:rsidR="00B321DA" w:rsidRPr="00D43A69">
              <w:rPr>
                <w:rFonts w:cs="Times New Roman"/>
                <w:szCs w:val="26"/>
              </w:rPr>
              <w:t>3</w:t>
            </w:r>
            <w:r w:rsidRPr="00D43A69">
              <w:rPr>
                <w:rFonts w:cs="Times New Roman"/>
                <w:szCs w:val="26"/>
              </w:rPr>
              <w:t>±0,02</w:t>
            </w:r>
            <w:r w:rsidRPr="00D43A69">
              <w:rPr>
                <w:rFonts w:cs="Times New Roman"/>
                <w:szCs w:val="26"/>
                <w:vertAlign w:val="superscript"/>
              </w:rPr>
              <w:t>a</w:t>
            </w:r>
          </w:p>
        </w:tc>
        <w:tc>
          <w:tcPr>
            <w:tcW w:w="1359" w:type="pct"/>
          </w:tcPr>
          <w:p w:rsidR="0039756B" w:rsidRPr="00D43A69" w:rsidRDefault="0039756B" w:rsidP="00C6403F">
            <w:pPr>
              <w:spacing w:before="60" w:after="60" w:line="240" w:lineRule="atLeast"/>
              <w:jc w:val="center"/>
              <w:rPr>
                <w:rFonts w:cs="Times New Roman"/>
                <w:szCs w:val="26"/>
                <w:vertAlign w:val="superscript"/>
              </w:rPr>
            </w:pPr>
            <w:r w:rsidRPr="00D43A69">
              <w:rPr>
                <w:rFonts w:cs="Times New Roman"/>
                <w:szCs w:val="26"/>
              </w:rPr>
              <w:t>18,</w:t>
            </w:r>
            <w:r w:rsidR="00C6403F" w:rsidRPr="00D43A69">
              <w:rPr>
                <w:rFonts w:cs="Times New Roman"/>
                <w:szCs w:val="26"/>
              </w:rPr>
              <w:t>7</w:t>
            </w:r>
            <w:r w:rsidRPr="00D43A69">
              <w:rPr>
                <w:rFonts w:cs="Times New Roman"/>
                <w:szCs w:val="26"/>
              </w:rPr>
              <w:t>5±0,2</w:t>
            </w:r>
            <w:r w:rsidR="00B321DA" w:rsidRPr="00D43A69">
              <w:rPr>
                <w:rFonts w:cs="Times New Roman"/>
                <w:szCs w:val="26"/>
              </w:rPr>
              <w:t>4</w:t>
            </w:r>
            <w:r w:rsidR="00BC5A43" w:rsidRPr="00D43A69">
              <w:rPr>
                <w:rFonts w:cs="Times New Roman"/>
                <w:szCs w:val="26"/>
                <w:vertAlign w:val="superscript"/>
              </w:rPr>
              <w:t>c</w:t>
            </w:r>
          </w:p>
        </w:tc>
      </w:tr>
    </w:tbl>
    <w:p w:rsidR="00E642EB" w:rsidRPr="00D43A69" w:rsidRDefault="00E642EB" w:rsidP="00E642EB">
      <w:pPr>
        <w:spacing w:afterLines="60" w:after="144" w:line="240" w:lineRule="atLeast"/>
        <w:jc w:val="both"/>
        <w:rPr>
          <w:rFonts w:cs="Times New Roman"/>
          <w:i/>
          <w:szCs w:val="26"/>
        </w:rPr>
      </w:pPr>
      <w:r w:rsidRPr="00D43A69">
        <w:rPr>
          <w:rFonts w:cs="Times New Roman"/>
          <w:i/>
          <w:szCs w:val="26"/>
        </w:rPr>
        <w:t>Ghi chú: Những giá trị trên cùng một cột có chữ cái giống nhau thể hiện sự khác nhau không có ý nghĩa.</w:t>
      </w:r>
    </w:p>
    <w:p w:rsidR="00E642EB" w:rsidRPr="00D43A69" w:rsidRDefault="00E642EB" w:rsidP="00E642EB">
      <w:pPr>
        <w:spacing w:after="60" w:line="240" w:lineRule="atLeast"/>
        <w:jc w:val="both"/>
        <w:rPr>
          <w:rFonts w:cs="Times New Roman"/>
          <w:szCs w:val="26"/>
        </w:rPr>
        <w:sectPr w:rsidR="00E642EB" w:rsidRPr="00D43A69" w:rsidSect="00B321DA">
          <w:type w:val="continuous"/>
          <w:pgSz w:w="11907" w:h="16840" w:code="9"/>
          <w:pgMar w:top="1418" w:right="1134" w:bottom="1418" w:left="1701" w:header="720" w:footer="147" w:gutter="0"/>
          <w:cols w:space="720"/>
          <w:docGrid w:linePitch="360"/>
        </w:sectPr>
      </w:pPr>
    </w:p>
    <w:p w:rsidR="00E642EB" w:rsidRPr="00D43A69" w:rsidRDefault="00E642EB" w:rsidP="00E642EB">
      <w:pPr>
        <w:spacing w:before="60" w:after="60" w:line="240" w:lineRule="atLeast"/>
        <w:jc w:val="both"/>
        <w:rPr>
          <w:rFonts w:cs="Times New Roman"/>
          <w:szCs w:val="26"/>
        </w:rPr>
      </w:pPr>
    </w:p>
    <w:p w:rsidR="00080D86" w:rsidRDefault="00E1256E" w:rsidP="00E642EB">
      <w:pPr>
        <w:spacing w:before="60" w:after="60" w:line="240" w:lineRule="atLeast"/>
        <w:jc w:val="center"/>
        <w:rPr>
          <w:rFonts w:cs="Times New Roman"/>
          <w:szCs w:val="26"/>
        </w:rPr>
      </w:pPr>
      <w:r>
        <w:rPr>
          <w:rFonts w:cs="Times New Roman"/>
          <w:noProof/>
          <w:szCs w:val="26"/>
        </w:rPr>
        <w:lastRenderedPageBreak/>
        <w:drawing>
          <wp:inline distT="0" distB="0" distL="0" distR="0" wp14:anchorId="5B13BF3B">
            <wp:extent cx="4929808" cy="2738654"/>
            <wp:effectExtent l="0" t="0" r="4445"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949" cy="2739843"/>
                    </a:xfrm>
                    <a:prstGeom prst="rect">
                      <a:avLst/>
                    </a:prstGeom>
                    <a:noFill/>
                  </pic:spPr>
                </pic:pic>
              </a:graphicData>
            </a:graphic>
          </wp:inline>
        </w:drawing>
      </w:r>
    </w:p>
    <w:p w:rsidR="00E642EB" w:rsidRPr="00D43A69" w:rsidRDefault="00E642EB" w:rsidP="00E642EB">
      <w:pPr>
        <w:spacing w:before="60" w:after="60" w:line="240" w:lineRule="atLeast"/>
        <w:jc w:val="center"/>
        <w:rPr>
          <w:rFonts w:cs="Times New Roman"/>
          <w:szCs w:val="26"/>
        </w:rPr>
      </w:pPr>
      <w:bookmarkStart w:id="26" w:name="_GoBack"/>
      <w:bookmarkEnd w:id="26"/>
      <w:r w:rsidRPr="00D43A69">
        <w:rPr>
          <w:rFonts w:cs="Times New Roman"/>
          <w:szCs w:val="26"/>
        </w:rPr>
        <w:t xml:space="preserve">Hình 6. Ảnh hưởng của thời gian lên men đến chất lượng </w:t>
      </w:r>
      <w:r w:rsidR="00B321DA" w:rsidRPr="00D43A69">
        <w:rPr>
          <w:rFonts w:cs="Times New Roman"/>
          <w:szCs w:val="26"/>
        </w:rPr>
        <w:t>cider</w:t>
      </w:r>
    </w:p>
    <w:p w:rsidR="00E642EB" w:rsidRPr="00D43A69" w:rsidRDefault="00E642EB" w:rsidP="00E642EB">
      <w:pPr>
        <w:spacing w:before="60" w:after="60" w:line="240" w:lineRule="atLeast"/>
        <w:ind w:firstLine="720"/>
        <w:jc w:val="both"/>
        <w:rPr>
          <w:rFonts w:cs="Times New Roman"/>
          <w:szCs w:val="26"/>
        </w:rPr>
      </w:pPr>
      <w:r w:rsidRPr="00D43A69">
        <w:rPr>
          <w:rFonts w:cs="Times New Roman"/>
          <w:szCs w:val="26"/>
        </w:rPr>
        <w:t xml:space="preserve">Kết quả cho thấy khi tăng thời gian lên men từ </w:t>
      </w:r>
      <w:r w:rsidR="00B321DA" w:rsidRPr="00D43A69">
        <w:rPr>
          <w:rFonts w:cs="Times New Roman"/>
          <w:szCs w:val="26"/>
        </w:rPr>
        <w:t>3</w:t>
      </w:r>
      <w:r w:rsidRPr="00D43A69">
        <w:rPr>
          <w:rFonts w:cs="Times New Roman"/>
          <w:szCs w:val="26"/>
        </w:rPr>
        <w:t xml:space="preserve">,0 đến </w:t>
      </w:r>
      <w:r w:rsidR="00B321DA" w:rsidRPr="00D43A69">
        <w:rPr>
          <w:rFonts w:cs="Times New Roman"/>
          <w:szCs w:val="26"/>
        </w:rPr>
        <w:t>5,0</w:t>
      </w:r>
      <w:r w:rsidRPr="00D43A69">
        <w:rPr>
          <w:rFonts w:cs="Times New Roman"/>
          <w:szCs w:val="26"/>
        </w:rPr>
        <w:t xml:space="preserve"> ngày thì nấm men lượng ethanol </w:t>
      </w:r>
      <w:r w:rsidR="00B321DA" w:rsidRPr="00D43A69">
        <w:rPr>
          <w:rFonts w:cs="Times New Roman"/>
          <w:szCs w:val="26"/>
        </w:rPr>
        <w:t xml:space="preserve">cũng </w:t>
      </w:r>
      <w:r w:rsidRPr="00D43A69">
        <w:rPr>
          <w:rFonts w:cs="Times New Roman"/>
          <w:szCs w:val="26"/>
        </w:rPr>
        <w:t xml:space="preserve">tăng </w:t>
      </w:r>
      <w:r w:rsidR="00B321DA" w:rsidRPr="00D43A69">
        <w:rPr>
          <w:rFonts w:cs="Times New Roman"/>
          <w:szCs w:val="26"/>
        </w:rPr>
        <w:t>lên</w:t>
      </w:r>
      <w:r w:rsidRPr="00D43A69">
        <w:rPr>
          <w:rFonts w:cs="Times New Roman"/>
          <w:szCs w:val="26"/>
        </w:rPr>
        <w:t xml:space="preserve">. </w:t>
      </w:r>
      <w:r w:rsidR="00BC5A43" w:rsidRPr="00D43A69">
        <w:rPr>
          <w:rFonts w:cs="Times New Roman"/>
          <w:szCs w:val="26"/>
        </w:rPr>
        <w:t>Tốc độ tăng về độ cồn sau 12 giờ là 0,2-0,4%. Ở thời gian lên men 4,0, 4,5 và 5,0 ngày độ cồn đạt từ 5,5</w:t>
      </w:r>
      <w:r w:rsidR="00BC5A43" w:rsidRPr="00D43A69">
        <w:rPr>
          <w:rFonts w:cs="Times New Roman"/>
          <w:szCs w:val="26"/>
          <w:vertAlign w:val="superscript"/>
        </w:rPr>
        <w:t>o</w:t>
      </w:r>
      <w:r w:rsidR="00BC5A43" w:rsidRPr="00D43A69">
        <w:rPr>
          <w:rFonts w:cs="Times New Roman"/>
          <w:szCs w:val="26"/>
        </w:rPr>
        <w:t xml:space="preserve"> đến 6,0</w:t>
      </w:r>
      <w:r w:rsidR="00BC5A43" w:rsidRPr="00D43A69">
        <w:rPr>
          <w:rFonts w:cs="Times New Roman"/>
          <w:szCs w:val="26"/>
          <w:vertAlign w:val="superscript"/>
        </w:rPr>
        <w:t>o</w:t>
      </w:r>
      <w:r w:rsidR="004F1A7B" w:rsidRPr="00D43A69">
        <w:rPr>
          <w:rFonts w:cs="Times New Roman"/>
          <w:szCs w:val="26"/>
        </w:rPr>
        <w:t>, phù hợp với sản phẩm cider</w:t>
      </w:r>
      <w:r w:rsidR="00BC5A43" w:rsidRPr="00D43A69">
        <w:rPr>
          <w:rFonts w:cs="Times New Roman"/>
          <w:szCs w:val="26"/>
        </w:rPr>
        <w:t>.</w:t>
      </w:r>
      <w:r w:rsidRPr="00D43A69">
        <w:rPr>
          <w:rFonts w:cs="Times New Roman"/>
          <w:szCs w:val="26"/>
        </w:rPr>
        <w:t xml:space="preserve"> </w:t>
      </w:r>
      <w:r w:rsidR="004F1A7B" w:rsidRPr="00D43A69">
        <w:rPr>
          <w:rFonts w:cs="Times New Roman"/>
          <w:szCs w:val="26"/>
        </w:rPr>
        <w:t>Tuy vậy, t</w:t>
      </w:r>
      <w:r w:rsidRPr="00D43A69">
        <w:rPr>
          <w:rFonts w:cs="Times New Roman"/>
          <w:szCs w:val="26"/>
        </w:rPr>
        <w:t xml:space="preserve">hời gian lên men quá nhanh sẽ không tạo hương vị </w:t>
      </w:r>
      <w:r w:rsidR="004F1A7B" w:rsidRPr="00D43A69">
        <w:rPr>
          <w:rFonts w:cs="Times New Roman"/>
          <w:szCs w:val="26"/>
        </w:rPr>
        <w:t xml:space="preserve">ngon </w:t>
      </w:r>
      <w:r w:rsidRPr="00D43A69">
        <w:rPr>
          <w:rFonts w:cs="Times New Roman"/>
          <w:szCs w:val="26"/>
        </w:rPr>
        <w:t>cho sản phẩm sau lên men.</w:t>
      </w:r>
      <w:r w:rsidR="00C6403F" w:rsidRPr="00D43A69">
        <w:rPr>
          <w:rFonts w:cs="Times New Roman"/>
          <w:szCs w:val="26"/>
        </w:rPr>
        <w:t xml:space="preserve"> T</w:t>
      </w:r>
      <w:r w:rsidR="00C6403F" w:rsidRPr="00D43A69">
        <w:rPr>
          <w:rFonts w:cs="Times New Roman"/>
          <w:szCs w:val="26"/>
        </w:rPr>
        <w:t>ính chất cảm quan của sản phẩ</w:t>
      </w:r>
      <w:r w:rsidR="00C6403F" w:rsidRPr="00D43A69">
        <w:rPr>
          <w:rFonts w:cs="Times New Roman"/>
          <w:szCs w:val="26"/>
        </w:rPr>
        <w:t>m sau 4 ngày lên men đạt 18,45 (loại tốt), sau 4,5 ngày mùi vị sản phẩm hoàn thiện hơn và đạt 18,73 (loại tốt)</w:t>
      </w:r>
      <w:r w:rsidR="00C6403F" w:rsidRPr="00D43A69">
        <w:rPr>
          <w:rFonts w:cs="Times New Roman"/>
          <w:szCs w:val="26"/>
        </w:rPr>
        <w:t>.</w:t>
      </w:r>
      <w:r w:rsidRPr="00D43A69">
        <w:rPr>
          <w:rFonts w:cs="Times New Roman"/>
          <w:szCs w:val="26"/>
        </w:rPr>
        <w:t xml:space="preserve"> </w:t>
      </w:r>
      <w:r w:rsidR="00C6403F" w:rsidRPr="00D43A69">
        <w:rPr>
          <w:rFonts w:cs="Times New Roman"/>
          <w:szCs w:val="26"/>
        </w:rPr>
        <w:t>K</w:t>
      </w:r>
      <w:r w:rsidRPr="00D43A69">
        <w:rPr>
          <w:rFonts w:cs="Times New Roman"/>
          <w:szCs w:val="26"/>
        </w:rPr>
        <w:t xml:space="preserve">ết quả cũng chỉ rõ, thời gian lên men thay đổi từ </w:t>
      </w:r>
      <w:r w:rsidR="00C6403F" w:rsidRPr="00D43A69">
        <w:rPr>
          <w:rFonts w:cs="Times New Roman"/>
          <w:szCs w:val="26"/>
        </w:rPr>
        <w:t>3</w:t>
      </w:r>
      <w:r w:rsidRPr="00D43A69">
        <w:rPr>
          <w:rFonts w:cs="Times New Roman"/>
          <w:szCs w:val="26"/>
        </w:rPr>
        <w:t xml:space="preserve">,0 ngày đến </w:t>
      </w:r>
      <w:r w:rsidR="00C6403F" w:rsidRPr="00D43A69">
        <w:rPr>
          <w:rFonts w:cs="Times New Roman"/>
          <w:szCs w:val="26"/>
        </w:rPr>
        <w:t>5</w:t>
      </w:r>
      <w:r w:rsidRPr="00D43A69">
        <w:rPr>
          <w:rFonts w:cs="Times New Roman"/>
          <w:szCs w:val="26"/>
        </w:rPr>
        <w:t xml:space="preserve">,0 ngày không làm cho lượng methanol tăng hay giảm mà tương đối ổn định. Xử lý số liệu bằng phần mềm SPSS cho thấy </w:t>
      </w:r>
      <w:r w:rsidR="00C6403F" w:rsidRPr="00D43A69">
        <w:rPr>
          <w:rFonts w:cs="Times New Roman"/>
          <w:szCs w:val="26"/>
        </w:rPr>
        <w:t>độ cồn sau 4,5 ngày và 5,0 ngày lên men có sự khác biệt, điểm cảm quan ở hai thí nghiệm tương ứng không có sự khách biệt</w:t>
      </w:r>
      <w:r w:rsidRPr="00D43A69">
        <w:rPr>
          <w:rFonts w:cs="Times New Roman"/>
          <w:szCs w:val="26"/>
        </w:rPr>
        <w:t xml:space="preserve"> có nghĩa (α=0,05). Chính vì vậy, </w:t>
      </w:r>
      <w:r w:rsidR="00C6403F" w:rsidRPr="00D43A69">
        <w:rPr>
          <w:rFonts w:cs="Times New Roman"/>
          <w:szCs w:val="26"/>
        </w:rPr>
        <w:t>tùy theo</w:t>
      </w:r>
      <w:r w:rsidR="0082362A" w:rsidRPr="00D43A69">
        <w:rPr>
          <w:rFonts w:cs="Times New Roman"/>
          <w:szCs w:val="26"/>
        </w:rPr>
        <w:t xml:space="preserve"> độ cồn mong muốn của sản phẩm có thể </w:t>
      </w:r>
      <w:r w:rsidRPr="00D43A69">
        <w:rPr>
          <w:rFonts w:cs="Times New Roman"/>
          <w:szCs w:val="26"/>
        </w:rPr>
        <w:t xml:space="preserve">lựa chọn thời gian lên men chính là </w:t>
      </w:r>
      <w:r w:rsidR="0082362A" w:rsidRPr="00D43A69">
        <w:rPr>
          <w:rFonts w:cs="Times New Roman"/>
          <w:szCs w:val="26"/>
        </w:rPr>
        <w:t>4,5 đến 5,0</w:t>
      </w:r>
      <w:r w:rsidRPr="00D43A69">
        <w:rPr>
          <w:rFonts w:cs="Times New Roman"/>
          <w:szCs w:val="26"/>
        </w:rPr>
        <w:t xml:space="preserve"> ngày.</w:t>
      </w:r>
    </w:p>
    <w:p w:rsidR="00E642EB" w:rsidRPr="00D43A69" w:rsidRDefault="00E642EB" w:rsidP="00E642EB">
      <w:pPr>
        <w:spacing w:before="60" w:after="60" w:line="240" w:lineRule="atLeast"/>
        <w:jc w:val="both"/>
        <w:rPr>
          <w:rFonts w:cs="Times New Roman"/>
          <w:b/>
          <w:szCs w:val="26"/>
        </w:rPr>
      </w:pPr>
      <w:r w:rsidRPr="00D43A69">
        <w:rPr>
          <w:rFonts w:cs="Times New Roman"/>
          <w:b/>
          <w:szCs w:val="26"/>
        </w:rPr>
        <w:t xml:space="preserve">3.6. Đánh giá chất lượng </w:t>
      </w:r>
    </w:p>
    <w:p w:rsidR="00E642EB" w:rsidRPr="00D43A69" w:rsidRDefault="00E642EB" w:rsidP="00AB500E">
      <w:pPr>
        <w:spacing w:before="60" w:after="60" w:line="240" w:lineRule="atLeast"/>
        <w:ind w:firstLine="720"/>
        <w:jc w:val="both"/>
        <w:rPr>
          <w:rFonts w:cs="Times New Roman"/>
          <w:szCs w:val="26"/>
        </w:rPr>
      </w:pPr>
      <w:r w:rsidRPr="00D43A69">
        <w:rPr>
          <w:rFonts w:cs="Times New Roman"/>
          <w:b/>
          <w:szCs w:val="26"/>
        </w:rPr>
        <w:t xml:space="preserve">Chất lượng </w:t>
      </w:r>
      <w:r w:rsidR="00945BE2" w:rsidRPr="00D43A69">
        <w:rPr>
          <w:rFonts w:cs="Times New Roman"/>
          <w:b/>
          <w:szCs w:val="26"/>
        </w:rPr>
        <w:t>cảm quan:</w:t>
      </w:r>
      <w:r w:rsidR="00945BE2" w:rsidRPr="00D43A69">
        <w:rPr>
          <w:rFonts w:cs="Times New Roman"/>
          <w:szCs w:val="26"/>
        </w:rPr>
        <w:t xml:space="preserve"> </w:t>
      </w:r>
      <w:r w:rsidR="00945BE2" w:rsidRPr="00D43A69">
        <w:rPr>
          <w:rFonts w:cs="Times New Roman"/>
          <w:szCs w:val="26"/>
        </w:rPr>
        <w:t>Màu đỏ tím sáng đẹp</w:t>
      </w:r>
      <w:r w:rsidR="00945BE2" w:rsidRPr="00D43A69">
        <w:rPr>
          <w:rFonts w:cs="Times New Roman"/>
          <w:szCs w:val="26"/>
        </w:rPr>
        <w:t>, mùi đặc  trưng của dâu, v</w:t>
      </w:r>
      <w:r w:rsidR="00945BE2" w:rsidRPr="00D43A69">
        <w:rPr>
          <w:rFonts w:cs="Times New Roman"/>
          <w:szCs w:val="26"/>
        </w:rPr>
        <w:t xml:space="preserve">ị </w:t>
      </w:r>
      <w:r w:rsidR="00945BE2" w:rsidRPr="00D43A69">
        <w:rPr>
          <w:rFonts w:cs="Times New Roman"/>
          <w:szCs w:val="26"/>
        </w:rPr>
        <w:t xml:space="preserve">chua, ngọt </w:t>
      </w:r>
      <w:r w:rsidR="00945BE2" w:rsidRPr="00D43A69">
        <w:rPr>
          <w:rFonts w:cs="Times New Roman"/>
          <w:szCs w:val="26"/>
        </w:rPr>
        <w:t>rất hài hòa</w:t>
      </w:r>
      <w:r w:rsidR="00945BE2" w:rsidRPr="00D43A69">
        <w:rPr>
          <w:rFonts w:cs="Times New Roman"/>
          <w:szCs w:val="26"/>
        </w:rPr>
        <w:t xml:space="preserve"> </w:t>
      </w:r>
      <w:r w:rsidR="00945BE2" w:rsidRPr="00D43A69">
        <w:rPr>
          <w:rFonts w:cs="Times New Roman"/>
          <w:szCs w:val="26"/>
        </w:rPr>
        <w:t>đặc trưng của nguyên liệu</w:t>
      </w:r>
      <w:r w:rsidR="00945BE2" w:rsidRPr="00D43A69">
        <w:rPr>
          <w:rFonts w:cs="Times New Roman"/>
          <w:szCs w:val="26"/>
        </w:rPr>
        <w:t>. Sản phẩm t</w:t>
      </w:r>
      <w:r w:rsidR="00945BE2" w:rsidRPr="00D43A69">
        <w:rPr>
          <w:rFonts w:cs="Times New Roman"/>
          <w:szCs w:val="26"/>
        </w:rPr>
        <w:t>rong, không vẩn đục</w:t>
      </w:r>
      <w:r w:rsidR="00945BE2" w:rsidRPr="00D43A69">
        <w:rPr>
          <w:rFonts w:cs="Times New Roman"/>
          <w:szCs w:val="26"/>
        </w:rPr>
        <w:t>.</w:t>
      </w:r>
      <w:r w:rsidR="00AB500E" w:rsidRPr="00D43A69">
        <w:rPr>
          <w:rFonts w:cs="Times New Roman"/>
          <w:szCs w:val="26"/>
        </w:rPr>
        <w:t xml:space="preserve"> </w:t>
      </w:r>
      <w:r w:rsidR="00AB500E" w:rsidRPr="00D43A69">
        <w:rPr>
          <w:rFonts w:cs="Times New Roman"/>
          <w:szCs w:val="26"/>
        </w:rPr>
        <w:t>Hội đồng đánh giá cảm quan đánh giá 18,75 điểm và theo bảng phân loai chất lượng TCVN 3215 – 79 thì sản phẩm được loại tốt.</w:t>
      </w:r>
    </w:p>
    <w:p w:rsidR="00AB500E" w:rsidRPr="00D43A69" w:rsidRDefault="00AB500E" w:rsidP="00AB500E">
      <w:pPr>
        <w:spacing w:before="60" w:after="60" w:line="240" w:lineRule="atLeast"/>
        <w:ind w:firstLine="720"/>
        <w:jc w:val="both"/>
        <w:rPr>
          <w:rFonts w:cs="Times New Roman"/>
          <w:szCs w:val="26"/>
        </w:rPr>
      </w:pPr>
      <w:r w:rsidRPr="00D43A69">
        <w:rPr>
          <w:rFonts w:cs="Times New Roman"/>
          <w:b/>
          <w:szCs w:val="26"/>
        </w:rPr>
        <w:t>Các chỉ tiêu phân tích cider (sau 4,5 ngày lên men):</w:t>
      </w:r>
      <w:r w:rsidRPr="00D43A69">
        <w:rPr>
          <w:rFonts w:cs="Times New Roman"/>
          <w:szCs w:val="26"/>
        </w:rPr>
        <w:t xml:space="preserve"> Hàm lượng ethanol (%v/v): 5,7±0,23; Hàm lượng methanol (g/l cồn 100</w:t>
      </w:r>
      <w:r w:rsidRPr="00D43A69">
        <w:rPr>
          <w:rFonts w:cs="Times New Roman"/>
          <w:szCs w:val="26"/>
          <w:vertAlign w:val="superscript"/>
        </w:rPr>
        <w:t>o</w:t>
      </w:r>
      <w:r w:rsidRPr="00D43A69">
        <w:rPr>
          <w:rFonts w:cs="Times New Roman"/>
          <w:szCs w:val="26"/>
        </w:rPr>
        <w:t>): 0,24±0,03. Sản phẩm có các chỉ tiêu như hàm lượng ethanol, methanol, SO</w:t>
      </w:r>
      <w:r w:rsidRPr="00D43A69">
        <w:rPr>
          <w:rFonts w:cs="Times New Roman"/>
          <w:szCs w:val="26"/>
          <w:vertAlign w:val="subscript"/>
        </w:rPr>
        <w:t>2</w:t>
      </w:r>
      <w:r w:rsidRPr="00D43A69">
        <w:rPr>
          <w:rFonts w:cs="Times New Roman"/>
          <w:szCs w:val="26"/>
        </w:rPr>
        <w:t>, ester phù hợp với QCVN 6-3:2010/BYT.</w:t>
      </w:r>
    </w:p>
    <w:p w:rsidR="006F1584" w:rsidRPr="00D43A69" w:rsidRDefault="00AB500E" w:rsidP="00AB500E">
      <w:pPr>
        <w:spacing w:before="60" w:after="60" w:line="240" w:lineRule="atLeast"/>
        <w:ind w:firstLine="720"/>
        <w:jc w:val="both"/>
        <w:rPr>
          <w:rFonts w:cs="Times New Roman"/>
          <w:szCs w:val="26"/>
        </w:rPr>
      </w:pPr>
      <w:r w:rsidRPr="00D43A69">
        <w:rPr>
          <w:rFonts w:cs="Times New Roman"/>
          <w:b/>
          <w:szCs w:val="26"/>
        </w:rPr>
        <w:t xml:space="preserve">Chất lượng an toàn vi sinh vật: </w:t>
      </w:r>
      <w:r w:rsidR="006F1584" w:rsidRPr="00D43A69">
        <w:rPr>
          <w:rFonts w:cs="Times New Roman"/>
          <w:szCs w:val="26"/>
        </w:rPr>
        <w:t>Tổng số vi sinh vật hiếu khí, số khuẩn lạc trong 1ml sản phẩm: &lt;10 (Giới hạn</w:t>
      </w:r>
      <w:r w:rsidR="006F1584" w:rsidRPr="00D43A69">
        <w:rPr>
          <w:rFonts w:cs="Times New Roman"/>
          <w:szCs w:val="26"/>
          <w:lang w:val="vi-VN"/>
        </w:rPr>
        <w:t xml:space="preserve"> tối đa</w:t>
      </w:r>
      <w:r w:rsidR="006F1584" w:rsidRPr="00D43A69">
        <w:rPr>
          <w:rFonts w:cs="Times New Roman"/>
          <w:szCs w:val="26"/>
        </w:rPr>
        <w:t xml:space="preserve">: 10); </w:t>
      </w:r>
      <w:r w:rsidR="006F1584" w:rsidRPr="00D43A69">
        <w:rPr>
          <w:rFonts w:cs="Times New Roman"/>
          <w:i/>
          <w:szCs w:val="26"/>
        </w:rPr>
        <w:t>Coliforms</w:t>
      </w:r>
      <w:r w:rsidR="006F1584" w:rsidRPr="00D43A69">
        <w:rPr>
          <w:rFonts w:cs="Times New Roman"/>
          <w:szCs w:val="26"/>
        </w:rPr>
        <w:t>, số vi khuẩn trong 1ml sản phẩm: Không phát hiện. Kết quả phù hợp theo yêu cầu theo quyết định 46/2007/QĐ-</w:t>
      </w:r>
      <w:r w:rsidR="006F1584" w:rsidRPr="00D43A69">
        <w:rPr>
          <w:rFonts w:cs="Times New Roman"/>
          <w:color w:val="FF0000"/>
          <w:szCs w:val="26"/>
        </w:rPr>
        <w:t>BYT [</w:t>
      </w:r>
      <w:r w:rsidR="00FC078F">
        <w:rPr>
          <w:rFonts w:cs="Times New Roman"/>
          <w:color w:val="FF0000"/>
          <w:szCs w:val="26"/>
        </w:rPr>
        <w:t>18</w:t>
      </w:r>
      <w:r w:rsidR="006F1584" w:rsidRPr="00D43A69">
        <w:rPr>
          <w:rFonts w:cs="Times New Roman"/>
          <w:color w:val="FF0000"/>
          <w:szCs w:val="26"/>
        </w:rPr>
        <w:t>].</w:t>
      </w:r>
      <w:r w:rsidR="00C10022" w:rsidRPr="00D43A69">
        <w:rPr>
          <w:rFonts w:cs="Times New Roman"/>
          <w:color w:val="FF0000"/>
          <w:szCs w:val="26"/>
        </w:rPr>
        <w:t xml:space="preserve"> </w:t>
      </w:r>
      <w:r w:rsidR="006F1584" w:rsidRPr="00D43A69">
        <w:rPr>
          <w:rFonts w:cs="Times New Roman"/>
          <w:szCs w:val="26"/>
        </w:rPr>
        <w:t>Sản phẩm cider dâu được hội đồng đánh giá cảm quan theo thang điểm 20, hệ số quan trọng 4 đánh giá được 18,</w:t>
      </w:r>
      <w:r w:rsidR="00D43A69" w:rsidRPr="00D43A69">
        <w:rPr>
          <w:rFonts w:cs="Times New Roman"/>
          <w:szCs w:val="26"/>
        </w:rPr>
        <w:t>75</w:t>
      </w:r>
      <w:r w:rsidR="006F1584" w:rsidRPr="00D43A69">
        <w:rPr>
          <w:rFonts w:cs="Times New Roman"/>
          <w:szCs w:val="26"/>
        </w:rPr>
        <w:t xml:space="preserve"> điểm, đạt loại tốt. </w:t>
      </w:r>
    </w:p>
    <w:p w:rsidR="0056762F" w:rsidRPr="00D43A69" w:rsidRDefault="0056762F" w:rsidP="00E642EB">
      <w:pPr>
        <w:spacing w:before="60" w:after="60" w:line="240" w:lineRule="atLeast"/>
        <w:jc w:val="both"/>
        <w:rPr>
          <w:rFonts w:cs="Times New Roman"/>
          <w:szCs w:val="26"/>
          <w:lang w:val="pt-BR"/>
        </w:rPr>
        <w:sectPr w:rsidR="0056762F" w:rsidRPr="00D43A69" w:rsidSect="0056762F">
          <w:type w:val="continuous"/>
          <w:pgSz w:w="11907" w:h="16840" w:code="9"/>
          <w:pgMar w:top="1418" w:right="1134" w:bottom="1418" w:left="1701" w:header="720" w:footer="720" w:gutter="0"/>
          <w:cols w:space="720"/>
          <w:docGrid w:linePitch="360"/>
        </w:sectPr>
      </w:pPr>
    </w:p>
    <w:p w:rsidR="00E642EB" w:rsidRPr="00D43A69" w:rsidRDefault="00E642EB" w:rsidP="00E642EB">
      <w:pPr>
        <w:spacing w:before="60" w:after="60" w:line="240" w:lineRule="atLeast"/>
        <w:jc w:val="both"/>
        <w:rPr>
          <w:rFonts w:cs="Times New Roman"/>
          <w:szCs w:val="26"/>
          <w:lang w:val="pt-BR"/>
        </w:rPr>
      </w:pPr>
    </w:p>
    <w:p w:rsidR="00530BA3" w:rsidRPr="00D43A69" w:rsidRDefault="00530BA3" w:rsidP="006B27D7">
      <w:pPr>
        <w:spacing w:before="60" w:after="60" w:line="240" w:lineRule="atLeast"/>
        <w:jc w:val="center"/>
        <w:rPr>
          <w:rFonts w:cs="Times New Roman"/>
          <w:szCs w:val="26"/>
          <w:lang w:val="vi-VN"/>
        </w:rPr>
      </w:pPr>
      <w:r w:rsidRPr="00D43A69">
        <w:rPr>
          <w:rFonts w:cs="Times New Roman"/>
          <w:noProof/>
          <w:szCs w:val="26"/>
        </w:rPr>
        <w:lastRenderedPageBreak/>
        <w:drawing>
          <wp:inline distT="0" distB="0" distL="0" distR="0" wp14:anchorId="12C76ED8" wp14:editId="07F41B0E">
            <wp:extent cx="1644650" cy="2079927"/>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12508" t="8085" b="7392"/>
                    <a:stretch/>
                  </pic:blipFill>
                  <pic:spPr bwMode="auto">
                    <a:xfrm>
                      <a:off x="0" y="0"/>
                      <a:ext cx="1652834" cy="2090278"/>
                    </a:xfrm>
                    <a:prstGeom prst="rect">
                      <a:avLst/>
                    </a:prstGeom>
                    <a:ln>
                      <a:noFill/>
                    </a:ln>
                    <a:extLst>
                      <a:ext uri="{53640926-AAD7-44D8-BBD7-CCE9431645EC}">
                        <a14:shadowObscured xmlns:a14="http://schemas.microsoft.com/office/drawing/2010/main"/>
                      </a:ext>
                    </a:extLst>
                  </pic:spPr>
                </pic:pic>
              </a:graphicData>
            </a:graphic>
          </wp:inline>
        </w:drawing>
      </w:r>
    </w:p>
    <w:p w:rsidR="00747E41" w:rsidRPr="00D43A69" w:rsidRDefault="00747E41" w:rsidP="006B27D7">
      <w:pPr>
        <w:spacing w:before="60" w:after="60" w:line="240" w:lineRule="atLeast"/>
        <w:jc w:val="center"/>
        <w:rPr>
          <w:rFonts w:cs="Times New Roman"/>
          <w:b/>
          <w:i/>
          <w:szCs w:val="26"/>
        </w:rPr>
      </w:pPr>
      <w:r w:rsidRPr="00D43A69">
        <w:rPr>
          <w:rFonts w:cs="Times New Roman"/>
          <w:b/>
          <w:i/>
          <w:szCs w:val="26"/>
        </w:rPr>
        <w:t>Hình</w:t>
      </w:r>
      <w:r w:rsidR="00BB23A1" w:rsidRPr="00D43A69">
        <w:rPr>
          <w:rFonts w:cs="Times New Roman"/>
          <w:b/>
          <w:i/>
          <w:szCs w:val="26"/>
        </w:rPr>
        <w:t xml:space="preserve"> </w:t>
      </w:r>
      <w:r w:rsidR="004D58F4" w:rsidRPr="00D43A69">
        <w:rPr>
          <w:rFonts w:cs="Times New Roman"/>
          <w:b/>
          <w:i/>
          <w:szCs w:val="26"/>
        </w:rPr>
        <w:t>9</w:t>
      </w:r>
      <w:r w:rsidRPr="00D43A69">
        <w:rPr>
          <w:rFonts w:cs="Times New Roman"/>
          <w:b/>
          <w:i/>
          <w:szCs w:val="26"/>
        </w:rPr>
        <w:t xml:space="preserve">. </w:t>
      </w:r>
      <w:r w:rsidR="00856BF1" w:rsidRPr="00D43A69">
        <w:rPr>
          <w:rFonts w:cs="Times New Roman"/>
          <w:b/>
          <w:i/>
          <w:szCs w:val="26"/>
        </w:rPr>
        <w:t>Sản phẩm nước cider dâu</w:t>
      </w:r>
    </w:p>
    <w:p w:rsidR="00DC53AD" w:rsidRPr="00D43A69" w:rsidRDefault="00DC53AD" w:rsidP="00AA175B">
      <w:pPr>
        <w:spacing w:before="60" w:after="60" w:line="240" w:lineRule="atLeast"/>
        <w:jc w:val="both"/>
        <w:rPr>
          <w:rFonts w:cs="Times New Roman"/>
          <w:b/>
          <w:szCs w:val="26"/>
        </w:rPr>
      </w:pPr>
      <w:r w:rsidRPr="00D43A69">
        <w:rPr>
          <w:rFonts w:cs="Times New Roman"/>
          <w:b/>
          <w:szCs w:val="26"/>
        </w:rPr>
        <w:t>5. KẾT LUẬN</w:t>
      </w:r>
    </w:p>
    <w:p w:rsidR="00242AF7" w:rsidRPr="00D43A69" w:rsidRDefault="00747E41" w:rsidP="00C10022">
      <w:pPr>
        <w:spacing w:before="60" w:after="60" w:line="240" w:lineRule="atLeast"/>
        <w:ind w:left="57" w:firstLine="663"/>
        <w:jc w:val="both"/>
        <w:rPr>
          <w:rFonts w:cs="Times New Roman"/>
          <w:szCs w:val="26"/>
        </w:rPr>
      </w:pPr>
      <w:r w:rsidRPr="00D43A69">
        <w:rPr>
          <w:rFonts w:cs="Times New Roman"/>
          <w:szCs w:val="26"/>
        </w:rPr>
        <w:t>Nghiên cứu đã</w:t>
      </w:r>
      <w:r w:rsidRPr="00D43A69">
        <w:rPr>
          <w:rFonts w:cs="Times New Roman"/>
          <w:szCs w:val="26"/>
          <w:shd w:val="clear" w:color="auto" w:fill="FFFFFF"/>
        </w:rPr>
        <w:t xml:space="preserve"> </w:t>
      </w:r>
      <w:r w:rsidR="007C6AA3" w:rsidRPr="00D43A69">
        <w:rPr>
          <w:rFonts w:cs="Times New Roman"/>
          <w:szCs w:val="26"/>
        </w:rPr>
        <w:t xml:space="preserve">xác định được điều kiện lên men cider dâu với các thông số kỹ thuật: tỷ lệ nguyên liệu/ nước: 1w/1,5v, </w:t>
      </w:r>
      <w:r w:rsidR="00C10022" w:rsidRPr="00D43A69">
        <w:rPr>
          <w:rFonts w:cs="Times New Roman"/>
          <w:szCs w:val="26"/>
        </w:rPr>
        <w:t>độ Bx của dịch lên men: 19</w:t>
      </w:r>
      <w:r w:rsidR="00C10022" w:rsidRPr="00D43A69">
        <w:rPr>
          <w:rFonts w:cs="Times New Roman"/>
          <w:szCs w:val="26"/>
          <w:vertAlign w:val="superscript"/>
        </w:rPr>
        <w:t>o</w:t>
      </w:r>
      <w:r w:rsidR="00C10022" w:rsidRPr="00D43A69">
        <w:rPr>
          <w:rFonts w:cs="Times New Roman"/>
          <w:szCs w:val="26"/>
        </w:rPr>
        <w:t xml:space="preserve">, tỷ lệ nấm men là 0,35 g/l, </w:t>
      </w:r>
      <w:r w:rsidRPr="00D43A69">
        <w:rPr>
          <w:rFonts w:cs="Times New Roman"/>
          <w:szCs w:val="26"/>
        </w:rPr>
        <w:t>giá trị pH lên men</w:t>
      </w:r>
      <w:r w:rsidR="00C10022" w:rsidRPr="00D43A69">
        <w:rPr>
          <w:rFonts w:cs="Times New Roman"/>
          <w:szCs w:val="26"/>
        </w:rPr>
        <w:t>: 4,0</w:t>
      </w:r>
      <w:r w:rsidRPr="00D43A69">
        <w:rPr>
          <w:rFonts w:cs="Times New Roman"/>
          <w:szCs w:val="26"/>
        </w:rPr>
        <w:t>, thời gian lên men</w:t>
      </w:r>
      <w:r w:rsidR="00C10022" w:rsidRPr="00D43A69">
        <w:rPr>
          <w:rFonts w:cs="Times New Roman"/>
          <w:szCs w:val="26"/>
        </w:rPr>
        <w:t xml:space="preserve"> là 4,5-5,0 ngày.</w:t>
      </w:r>
      <w:r w:rsidR="00242AF7" w:rsidRPr="00D43A69">
        <w:rPr>
          <w:rFonts w:eastAsia="Times New Roman" w:cs="Times New Roman"/>
          <w:szCs w:val="26"/>
        </w:rPr>
        <w:t xml:space="preserve"> </w:t>
      </w:r>
      <w:r w:rsidRPr="00D43A69">
        <w:rPr>
          <w:rFonts w:eastAsia="Times New Roman" w:cs="Times New Roman"/>
          <w:szCs w:val="26"/>
        </w:rPr>
        <w:t xml:space="preserve">Độ cồn </w:t>
      </w:r>
      <w:r w:rsidR="00C10022" w:rsidRPr="00D43A69">
        <w:rPr>
          <w:rFonts w:eastAsia="Times New Roman" w:cs="Times New Roman"/>
          <w:szCs w:val="26"/>
        </w:rPr>
        <w:t xml:space="preserve">của sản phẩm </w:t>
      </w:r>
      <w:r w:rsidRPr="00D43A69">
        <w:rPr>
          <w:rFonts w:eastAsia="Times New Roman" w:cs="Times New Roman"/>
          <w:szCs w:val="26"/>
        </w:rPr>
        <w:t xml:space="preserve">thu được </w:t>
      </w:r>
      <w:r w:rsidR="00C10022" w:rsidRPr="00D43A69">
        <w:rPr>
          <w:rFonts w:eastAsia="Times New Roman" w:cs="Times New Roman"/>
          <w:szCs w:val="26"/>
        </w:rPr>
        <w:t>5,7 đến</w:t>
      </w:r>
      <w:r w:rsidRPr="00D43A69">
        <w:rPr>
          <w:rFonts w:eastAsia="Times New Roman" w:cs="Times New Roman"/>
          <w:szCs w:val="26"/>
        </w:rPr>
        <w:t xml:space="preserve"> 6,0</w:t>
      </w:r>
      <w:r w:rsidR="00C10022" w:rsidRPr="00D43A69">
        <w:rPr>
          <w:rFonts w:eastAsia="Times New Roman" w:cs="Times New Roman"/>
          <w:szCs w:val="26"/>
        </w:rPr>
        <w:t>%</w:t>
      </w:r>
      <w:r w:rsidRPr="00D43A69">
        <w:rPr>
          <w:rFonts w:eastAsia="Times New Roman" w:cs="Times New Roman"/>
          <w:szCs w:val="26"/>
        </w:rPr>
        <w:t>.</w:t>
      </w:r>
      <w:r w:rsidRPr="00D43A69">
        <w:rPr>
          <w:rFonts w:cs="Times New Roman"/>
          <w:szCs w:val="26"/>
        </w:rPr>
        <w:t xml:space="preserve"> Sản phẩm </w:t>
      </w:r>
      <w:r w:rsidR="00002D82" w:rsidRPr="00D43A69">
        <w:rPr>
          <w:rFonts w:cs="Times New Roman"/>
          <w:szCs w:val="26"/>
        </w:rPr>
        <w:t>cider dâu</w:t>
      </w:r>
      <w:r w:rsidRPr="00D43A69">
        <w:rPr>
          <w:rFonts w:cs="Times New Roman"/>
          <w:szCs w:val="26"/>
        </w:rPr>
        <w:t xml:space="preserve"> được hội đồng đánh giá cảm quan theo thang điểm 20, hệ số quan trọng 4 đánh giá được 18,</w:t>
      </w:r>
      <w:r w:rsidR="00C10022" w:rsidRPr="00D43A69">
        <w:rPr>
          <w:rFonts w:cs="Times New Roman"/>
          <w:szCs w:val="26"/>
        </w:rPr>
        <w:t>75</w:t>
      </w:r>
      <w:r w:rsidRPr="00D43A69">
        <w:rPr>
          <w:rFonts w:cs="Times New Roman"/>
          <w:szCs w:val="26"/>
        </w:rPr>
        <w:t xml:space="preserve"> điểm, đạt loại tốt. </w:t>
      </w:r>
      <w:r w:rsidR="00C10022" w:rsidRPr="00D43A69">
        <w:rPr>
          <w:rFonts w:cs="Times New Roman"/>
          <w:szCs w:val="26"/>
        </w:rPr>
        <w:t>Sản phẩm có các chỉ tiêu như hàm lượ</w:t>
      </w:r>
      <w:r w:rsidR="005E0B7C">
        <w:rPr>
          <w:rFonts w:cs="Times New Roman"/>
          <w:szCs w:val="26"/>
        </w:rPr>
        <w:t xml:space="preserve">ng ethanol, methanol </w:t>
      </w:r>
      <w:r w:rsidR="00C10022" w:rsidRPr="00D43A69">
        <w:rPr>
          <w:rFonts w:cs="Times New Roman"/>
          <w:szCs w:val="26"/>
        </w:rPr>
        <w:t>phù hợp với QCVN 6-3:2010/BYT.</w:t>
      </w:r>
      <w:r w:rsidR="00C10022" w:rsidRPr="00D43A69">
        <w:rPr>
          <w:rFonts w:cs="Times New Roman"/>
          <w:szCs w:val="26"/>
        </w:rPr>
        <w:t xml:space="preserve"> Chất lượng vi sinh của sản phẩm </w:t>
      </w:r>
      <w:r w:rsidR="00C10022" w:rsidRPr="00D43A69">
        <w:rPr>
          <w:rFonts w:cs="Times New Roman"/>
          <w:szCs w:val="26"/>
        </w:rPr>
        <w:t>phù hợp theo yêu cầu theo quyết định 46/2007/QĐ-</w:t>
      </w:r>
      <w:r w:rsidR="00C10022" w:rsidRPr="00D43A69">
        <w:rPr>
          <w:rFonts w:cs="Times New Roman"/>
          <w:color w:val="FF0000"/>
          <w:szCs w:val="26"/>
        </w:rPr>
        <w:t>BYT</w:t>
      </w:r>
      <w:r w:rsidR="00C10022" w:rsidRPr="00D43A69">
        <w:rPr>
          <w:rFonts w:cs="Times New Roman"/>
          <w:color w:val="FF0000"/>
          <w:szCs w:val="26"/>
        </w:rPr>
        <w:t>.</w:t>
      </w:r>
    </w:p>
    <w:p w:rsidR="006B27D7" w:rsidRPr="00D43A69" w:rsidRDefault="006B27D7" w:rsidP="00AA175B">
      <w:pPr>
        <w:spacing w:before="60" w:after="60" w:line="240" w:lineRule="atLeast"/>
        <w:jc w:val="both"/>
        <w:rPr>
          <w:rFonts w:cs="Times New Roman"/>
          <w:b/>
          <w:szCs w:val="26"/>
        </w:rPr>
      </w:pPr>
    </w:p>
    <w:p w:rsidR="00E642EB" w:rsidRPr="00D43A69" w:rsidRDefault="00E642EB" w:rsidP="00AA175B">
      <w:pPr>
        <w:spacing w:before="60" w:after="60" w:line="240" w:lineRule="atLeast"/>
        <w:jc w:val="both"/>
        <w:rPr>
          <w:rFonts w:cs="Times New Roman"/>
          <w:b/>
          <w:szCs w:val="26"/>
        </w:rPr>
        <w:sectPr w:rsidR="00E642EB" w:rsidRPr="00D43A69" w:rsidSect="00E642EB">
          <w:type w:val="continuous"/>
          <w:pgSz w:w="11907" w:h="16840" w:code="9"/>
          <w:pgMar w:top="1418" w:right="1134" w:bottom="1418" w:left="1701" w:header="720" w:footer="720" w:gutter="0"/>
          <w:cols w:space="720"/>
          <w:docGrid w:linePitch="360"/>
        </w:sectPr>
      </w:pPr>
    </w:p>
    <w:p w:rsidR="00DC53AD" w:rsidRPr="00D43A69" w:rsidRDefault="00DC53AD" w:rsidP="00AA175B">
      <w:pPr>
        <w:spacing w:before="60" w:after="60" w:line="240" w:lineRule="atLeast"/>
        <w:jc w:val="both"/>
        <w:rPr>
          <w:rFonts w:cs="Times New Roman"/>
          <w:b/>
          <w:szCs w:val="26"/>
        </w:rPr>
      </w:pPr>
    </w:p>
    <w:p w:rsidR="00610E55" w:rsidRPr="00D43A69" w:rsidRDefault="00610E55" w:rsidP="00AA175B">
      <w:pPr>
        <w:spacing w:before="60" w:after="60" w:line="240" w:lineRule="atLeast"/>
        <w:jc w:val="both"/>
        <w:rPr>
          <w:rFonts w:cs="Times New Roman"/>
          <w:b/>
          <w:szCs w:val="26"/>
        </w:rPr>
        <w:sectPr w:rsidR="00610E55" w:rsidRPr="00D43A69" w:rsidSect="00E642EB">
          <w:type w:val="continuous"/>
          <w:pgSz w:w="11907" w:h="16840" w:code="9"/>
          <w:pgMar w:top="1418" w:right="1134" w:bottom="1418" w:left="1701" w:header="720" w:footer="720" w:gutter="0"/>
          <w:cols w:space="720"/>
          <w:docGrid w:linePitch="360"/>
        </w:sectPr>
      </w:pPr>
    </w:p>
    <w:p w:rsidR="00DC53AD" w:rsidRPr="00D43A69" w:rsidRDefault="00DC53AD" w:rsidP="00610E55">
      <w:pPr>
        <w:spacing w:before="60" w:after="60" w:line="240" w:lineRule="atLeast"/>
        <w:jc w:val="center"/>
        <w:rPr>
          <w:rFonts w:cs="Times New Roman"/>
          <w:b/>
          <w:szCs w:val="26"/>
        </w:rPr>
      </w:pPr>
      <w:r w:rsidRPr="00D43A69">
        <w:rPr>
          <w:rFonts w:cs="Times New Roman"/>
          <w:b/>
          <w:szCs w:val="26"/>
        </w:rPr>
        <w:lastRenderedPageBreak/>
        <w:t>TÀI LIỆU THAM KHẢO</w:t>
      </w:r>
    </w:p>
    <w:p w:rsidR="00C82715" w:rsidRPr="00942799" w:rsidRDefault="00C82715" w:rsidP="00C82715">
      <w:pPr>
        <w:pStyle w:val="ListParagraph"/>
        <w:numPr>
          <w:ilvl w:val="0"/>
          <w:numId w:val="3"/>
        </w:numPr>
        <w:spacing w:after="0" w:line="264" w:lineRule="auto"/>
        <w:jc w:val="both"/>
        <w:rPr>
          <w:rFonts w:cs="Times New Roman"/>
          <w:szCs w:val="26"/>
        </w:rPr>
      </w:pPr>
      <w:r w:rsidRPr="00942799">
        <w:rPr>
          <w:rFonts w:cs="Times New Roman"/>
          <w:szCs w:val="26"/>
        </w:rPr>
        <w:t xml:space="preserve">Đỗ Tất Lợi (2004), Những cây thuốc và vị thuốc Việt Nam, NXB Y học, tr. 721.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Bae SH, Suh HJ (2007). </w:t>
      </w:r>
      <w:r w:rsidRPr="00942799">
        <w:rPr>
          <w:rFonts w:cs="Times New Roman"/>
          <w:i/>
          <w:szCs w:val="26"/>
        </w:rPr>
        <w:t>Antioxidant activities of five different mulberry cultivars in Korea</w:t>
      </w:r>
      <w:r w:rsidRPr="00942799">
        <w:rPr>
          <w:rFonts w:cs="Times New Roman"/>
          <w:szCs w:val="26"/>
        </w:rPr>
        <w:t xml:space="preserve">. LWT - Food Sci. Technol. 40:955-962.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Zadernowski R, Naczk M, Nesterowicz J (2005). </w:t>
      </w:r>
      <w:r w:rsidRPr="00942799">
        <w:rPr>
          <w:rFonts w:cs="Times New Roman"/>
          <w:i/>
          <w:szCs w:val="26"/>
        </w:rPr>
        <w:t>Phenolic acid profiles in some small berries</w:t>
      </w:r>
      <w:r w:rsidRPr="00942799">
        <w:rPr>
          <w:rFonts w:cs="Times New Roman"/>
          <w:szCs w:val="26"/>
        </w:rPr>
        <w:t>. J. Agric. Food Chem. 53:2118-2124.</w:t>
      </w:r>
      <w:r w:rsidRPr="00942799">
        <w:rPr>
          <w:rFonts w:cs="Times New Roman"/>
          <w:color w:val="FF0000"/>
          <w:szCs w:val="26"/>
        </w:rPr>
        <w:t xml:space="preserve">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Eric Wei-Chiang Chan, Phui-Yan Lye, Siu-Kuin Wong (2016), </w:t>
      </w:r>
      <w:r w:rsidRPr="00942799">
        <w:rPr>
          <w:rFonts w:cs="Times New Roman"/>
          <w:i/>
          <w:szCs w:val="26"/>
        </w:rPr>
        <w:t>"Phytochemistry, pharmacology, and clinical trials of Morus alba</w:t>
      </w:r>
      <w:r w:rsidRPr="00942799">
        <w:rPr>
          <w:rFonts w:cs="Times New Roman"/>
          <w:szCs w:val="26"/>
        </w:rPr>
        <w:t xml:space="preserve">", Chinese Journal of Natural Medicines, pp. 17-30. 12.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Fujie Yan, Xiaodong Zheng (2017). </w:t>
      </w:r>
      <w:r w:rsidRPr="00942799">
        <w:rPr>
          <w:rFonts w:cs="Times New Roman"/>
          <w:i/>
          <w:szCs w:val="26"/>
        </w:rPr>
        <w:t>Anthocyanin-rich mulberry fruit improves insulin resistance and protects hepatocytes against oxidative stress during hyperglycemia by regulating AMPK/ACC/mTOR pathway.</w:t>
      </w:r>
      <w:r w:rsidRPr="00942799">
        <w:rPr>
          <w:rFonts w:cs="Times New Roman"/>
          <w:szCs w:val="26"/>
        </w:rPr>
        <w:t xml:space="preserve"> Journal of Functional Foods, Vol. 30, pp.270-281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Halliwell B (1992). </w:t>
      </w:r>
      <w:r w:rsidRPr="00942799">
        <w:rPr>
          <w:rFonts w:cs="Times New Roman"/>
          <w:i/>
          <w:szCs w:val="26"/>
        </w:rPr>
        <w:t>The role of oxygen radicals in human disease, with particular reference to the vascular system</w:t>
      </w:r>
      <w:r w:rsidRPr="00942799">
        <w:rPr>
          <w:rFonts w:cs="Times New Roman"/>
          <w:szCs w:val="26"/>
        </w:rPr>
        <w:t xml:space="preserve">. Haemostasis 23(Suppl 1):118-126.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Tomoyuki O, Kobayashi M, Nakamura T, Okuyama A, Masuda M, Shiratsuchi H, Suda I (2006). </w:t>
      </w:r>
      <w:r w:rsidRPr="00942799">
        <w:rPr>
          <w:rFonts w:cs="Times New Roman"/>
          <w:i/>
          <w:szCs w:val="26"/>
        </w:rPr>
        <w:t>Changes in radical-scavenging activity and components of mulberry fruit during maturation</w:t>
      </w:r>
      <w:r w:rsidRPr="00942799">
        <w:rPr>
          <w:rFonts w:cs="Times New Roman"/>
          <w:szCs w:val="26"/>
        </w:rPr>
        <w:t xml:space="preserve">. J. Food Sci.71:18-22. </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Wang CY, Fan T, Gui ZZ, Jia JQ (2011). </w:t>
      </w:r>
      <w:r w:rsidRPr="00942799">
        <w:rPr>
          <w:rFonts w:cs="Times New Roman"/>
          <w:i/>
          <w:szCs w:val="26"/>
        </w:rPr>
        <w:t>The research and development of mulberry</w:t>
      </w:r>
      <w:r w:rsidRPr="00942799">
        <w:rPr>
          <w:rFonts w:cs="Times New Roman"/>
          <w:szCs w:val="26"/>
        </w:rPr>
        <w:t xml:space="preserve">. J. China Food Indust. (in Chinese), 174:95-98. </w:t>
      </w:r>
    </w:p>
    <w:p w:rsidR="00C82715" w:rsidRPr="00942799" w:rsidRDefault="00C82715" w:rsidP="00C82715">
      <w:pPr>
        <w:pStyle w:val="ListParagraph"/>
        <w:widowControl w:val="0"/>
        <w:numPr>
          <w:ilvl w:val="0"/>
          <w:numId w:val="3"/>
        </w:numPr>
        <w:autoSpaceDE w:val="0"/>
        <w:autoSpaceDN w:val="0"/>
        <w:adjustRightInd w:val="0"/>
        <w:spacing w:after="0" w:line="264" w:lineRule="auto"/>
        <w:ind w:right="-20"/>
        <w:jc w:val="both"/>
        <w:rPr>
          <w:rFonts w:cs="Times New Roman"/>
          <w:color w:val="FF0000"/>
          <w:szCs w:val="26"/>
        </w:rPr>
      </w:pPr>
      <w:r w:rsidRPr="00942799">
        <w:rPr>
          <w:rFonts w:cs="Times New Roman"/>
          <w:bCs/>
          <w:w w:val="101"/>
          <w:szCs w:val="26"/>
          <w:lang w:val="it-IT"/>
        </w:rPr>
        <w:t xml:space="preserve">Trương Lan Hương (2011).  </w:t>
      </w:r>
      <w:r w:rsidRPr="00942799">
        <w:rPr>
          <w:rFonts w:cs="Times New Roman"/>
          <w:bCs/>
          <w:i/>
          <w:w w:val="101"/>
          <w:szCs w:val="26"/>
          <w:lang w:val="it-IT"/>
        </w:rPr>
        <w:t>Nghiên</w:t>
      </w:r>
      <w:r w:rsidRPr="00942799">
        <w:rPr>
          <w:rFonts w:cs="Times New Roman"/>
          <w:bCs/>
          <w:i/>
          <w:szCs w:val="26"/>
          <w:lang w:val="it-IT"/>
        </w:rPr>
        <w:t xml:space="preserve"> </w:t>
      </w:r>
      <w:r w:rsidRPr="00942799">
        <w:rPr>
          <w:rFonts w:cs="Times New Roman"/>
          <w:bCs/>
          <w:i/>
          <w:spacing w:val="2"/>
          <w:w w:val="101"/>
          <w:szCs w:val="26"/>
          <w:lang w:val="it-IT"/>
        </w:rPr>
        <w:t>c</w:t>
      </w:r>
      <w:r w:rsidRPr="00942799">
        <w:rPr>
          <w:rFonts w:cs="Times New Roman"/>
          <w:bCs/>
          <w:i/>
          <w:spacing w:val="1"/>
          <w:w w:val="101"/>
          <w:szCs w:val="26"/>
          <w:lang w:val="it-IT"/>
        </w:rPr>
        <w:t>ứ</w:t>
      </w:r>
      <w:r w:rsidRPr="00942799">
        <w:rPr>
          <w:rFonts w:cs="Times New Roman"/>
          <w:bCs/>
          <w:i/>
          <w:w w:val="101"/>
          <w:szCs w:val="26"/>
          <w:lang w:val="it-IT"/>
        </w:rPr>
        <w:t>u</w:t>
      </w:r>
      <w:r w:rsidRPr="00942799">
        <w:rPr>
          <w:rFonts w:cs="Times New Roman"/>
          <w:bCs/>
          <w:i/>
          <w:szCs w:val="26"/>
          <w:lang w:val="it-IT"/>
        </w:rPr>
        <w:t xml:space="preserve"> </w:t>
      </w:r>
      <w:r w:rsidRPr="00942799">
        <w:rPr>
          <w:rFonts w:cs="Times New Roman"/>
          <w:bCs/>
          <w:i/>
          <w:spacing w:val="1"/>
          <w:w w:val="101"/>
          <w:szCs w:val="26"/>
          <w:lang w:val="it-IT"/>
        </w:rPr>
        <w:t>c</w:t>
      </w:r>
      <w:r w:rsidRPr="00942799">
        <w:rPr>
          <w:rFonts w:cs="Times New Roman"/>
          <w:bCs/>
          <w:i/>
          <w:spacing w:val="-1"/>
          <w:w w:val="101"/>
          <w:szCs w:val="26"/>
          <w:lang w:val="it-IT"/>
        </w:rPr>
        <w:t>ô</w:t>
      </w:r>
      <w:r w:rsidRPr="00942799">
        <w:rPr>
          <w:rFonts w:cs="Times New Roman"/>
          <w:bCs/>
          <w:i/>
          <w:spacing w:val="1"/>
          <w:w w:val="101"/>
          <w:szCs w:val="26"/>
          <w:lang w:val="it-IT"/>
        </w:rPr>
        <w:t>n</w:t>
      </w:r>
      <w:r w:rsidRPr="00942799">
        <w:rPr>
          <w:rFonts w:cs="Times New Roman"/>
          <w:bCs/>
          <w:i/>
          <w:w w:val="101"/>
          <w:szCs w:val="26"/>
          <w:lang w:val="it-IT"/>
        </w:rPr>
        <w:t>g</w:t>
      </w:r>
      <w:r w:rsidRPr="00942799">
        <w:rPr>
          <w:rFonts w:cs="Times New Roman"/>
          <w:bCs/>
          <w:i/>
          <w:szCs w:val="26"/>
          <w:lang w:val="it-IT"/>
        </w:rPr>
        <w:t xml:space="preserve"> </w:t>
      </w:r>
      <w:r w:rsidRPr="00942799">
        <w:rPr>
          <w:rFonts w:cs="Times New Roman"/>
          <w:bCs/>
          <w:i/>
          <w:spacing w:val="1"/>
          <w:w w:val="101"/>
          <w:szCs w:val="26"/>
          <w:lang w:val="it-IT"/>
        </w:rPr>
        <w:t>ng</w:t>
      </w:r>
      <w:r w:rsidRPr="00942799">
        <w:rPr>
          <w:rFonts w:cs="Times New Roman"/>
          <w:bCs/>
          <w:i/>
          <w:w w:val="101"/>
          <w:szCs w:val="26"/>
          <w:lang w:val="it-IT"/>
        </w:rPr>
        <w:t>hệ</w:t>
      </w:r>
      <w:r w:rsidRPr="00942799">
        <w:rPr>
          <w:rFonts w:cs="Times New Roman"/>
          <w:bCs/>
          <w:i/>
          <w:szCs w:val="26"/>
          <w:lang w:val="it-IT"/>
        </w:rPr>
        <w:t xml:space="preserve"> </w:t>
      </w:r>
      <w:r w:rsidRPr="00942799">
        <w:rPr>
          <w:rFonts w:cs="Times New Roman"/>
          <w:bCs/>
          <w:i/>
          <w:spacing w:val="1"/>
          <w:w w:val="101"/>
          <w:szCs w:val="26"/>
          <w:lang w:val="it-IT"/>
        </w:rPr>
        <w:t>s</w:t>
      </w:r>
      <w:r w:rsidRPr="00942799">
        <w:rPr>
          <w:rFonts w:cs="Times New Roman"/>
          <w:bCs/>
          <w:i/>
          <w:w w:val="101"/>
          <w:szCs w:val="26"/>
          <w:lang w:val="it-IT"/>
        </w:rPr>
        <w:t>ản</w:t>
      </w:r>
      <w:r w:rsidRPr="00942799">
        <w:rPr>
          <w:rFonts w:cs="Times New Roman"/>
          <w:bCs/>
          <w:i/>
          <w:spacing w:val="2"/>
          <w:szCs w:val="26"/>
          <w:lang w:val="it-IT"/>
        </w:rPr>
        <w:t xml:space="preserve"> </w:t>
      </w:r>
      <w:r w:rsidRPr="00942799">
        <w:rPr>
          <w:rFonts w:cs="Times New Roman"/>
          <w:bCs/>
          <w:i/>
          <w:w w:val="101"/>
          <w:szCs w:val="26"/>
          <w:lang w:val="it-IT"/>
        </w:rPr>
        <w:t>xu</w:t>
      </w:r>
      <w:r w:rsidRPr="00942799">
        <w:rPr>
          <w:rFonts w:cs="Times New Roman"/>
          <w:bCs/>
          <w:i/>
          <w:spacing w:val="1"/>
          <w:w w:val="101"/>
          <w:szCs w:val="26"/>
          <w:lang w:val="it-IT"/>
        </w:rPr>
        <w:t>ấ</w:t>
      </w:r>
      <w:r w:rsidRPr="00942799">
        <w:rPr>
          <w:rFonts w:cs="Times New Roman"/>
          <w:bCs/>
          <w:i/>
          <w:w w:val="101"/>
          <w:szCs w:val="26"/>
          <w:lang w:val="it-IT"/>
        </w:rPr>
        <w:t>t</w:t>
      </w:r>
      <w:r w:rsidRPr="00942799">
        <w:rPr>
          <w:rFonts w:cs="Times New Roman"/>
          <w:bCs/>
          <w:i/>
          <w:spacing w:val="1"/>
          <w:szCs w:val="26"/>
          <w:lang w:val="it-IT"/>
        </w:rPr>
        <w:t xml:space="preserve"> </w:t>
      </w:r>
      <w:r w:rsidRPr="00942799">
        <w:rPr>
          <w:rFonts w:cs="Times New Roman"/>
          <w:bCs/>
          <w:i/>
          <w:spacing w:val="1"/>
          <w:w w:val="101"/>
          <w:szCs w:val="26"/>
          <w:lang w:val="it-IT"/>
        </w:rPr>
        <w:t>rượ</w:t>
      </w:r>
      <w:r w:rsidRPr="00942799">
        <w:rPr>
          <w:rFonts w:cs="Times New Roman"/>
          <w:bCs/>
          <w:i/>
          <w:w w:val="101"/>
          <w:szCs w:val="26"/>
          <w:lang w:val="it-IT"/>
        </w:rPr>
        <w:t>u</w:t>
      </w:r>
      <w:r w:rsidRPr="00942799">
        <w:rPr>
          <w:rFonts w:cs="Times New Roman"/>
          <w:bCs/>
          <w:i/>
          <w:spacing w:val="1"/>
          <w:szCs w:val="26"/>
          <w:lang w:val="it-IT"/>
        </w:rPr>
        <w:t xml:space="preserve"> </w:t>
      </w:r>
      <w:r w:rsidRPr="00942799">
        <w:rPr>
          <w:rFonts w:cs="Times New Roman"/>
          <w:bCs/>
          <w:i/>
          <w:w w:val="101"/>
          <w:szCs w:val="26"/>
          <w:lang w:val="it-IT"/>
        </w:rPr>
        <w:t>vang</w:t>
      </w:r>
      <w:r w:rsidRPr="00942799">
        <w:rPr>
          <w:rFonts w:cs="Times New Roman"/>
          <w:bCs/>
          <w:i/>
          <w:spacing w:val="1"/>
          <w:szCs w:val="26"/>
          <w:lang w:val="it-IT"/>
        </w:rPr>
        <w:t xml:space="preserve"> </w:t>
      </w:r>
      <w:r w:rsidRPr="00942799">
        <w:rPr>
          <w:rFonts w:cs="Times New Roman"/>
          <w:bCs/>
          <w:i/>
          <w:w w:val="101"/>
          <w:szCs w:val="26"/>
          <w:lang w:val="it-IT"/>
        </w:rPr>
        <w:t>c</w:t>
      </w:r>
      <w:r w:rsidRPr="00942799">
        <w:rPr>
          <w:rFonts w:cs="Times New Roman"/>
          <w:bCs/>
          <w:i/>
          <w:spacing w:val="2"/>
          <w:w w:val="101"/>
          <w:szCs w:val="26"/>
          <w:lang w:val="it-IT"/>
        </w:rPr>
        <w:t>h</w:t>
      </w:r>
      <w:r w:rsidRPr="00942799">
        <w:rPr>
          <w:rFonts w:cs="Times New Roman"/>
          <w:bCs/>
          <w:i/>
          <w:spacing w:val="1"/>
          <w:w w:val="101"/>
          <w:szCs w:val="26"/>
          <w:lang w:val="it-IT"/>
        </w:rPr>
        <w:t>ấ</w:t>
      </w:r>
      <w:r w:rsidRPr="00942799">
        <w:rPr>
          <w:rFonts w:cs="Times New Roman"/>
          <w:bCs/>
          <w:i/>
          <w:w w:val="101"/>
          <w:szCs w:val="26"/>
          <w:lang w:val="it-IT"/>
        </w:rPr>
        <w:t xml:space="preserve">t </w:t>
      </w:r>
      <w:r w:rsidRPr="00942799">
        <w:rPr>
          <w:rFonts w:cs="Times New Roman"/>
          <w:bCs/>
          <w:i/>
          <w:w w:val="101"/>
          <w:szCs w:val="26"/>
          <w:lang w:val="it-IT"/>
        </w:rPr>
        <w:lastRenderedPageBreak/>
        <w:t>l</w:t>
      </w:r>
      <w:r w:rsidRPr="00942799">
        <w:rPr>
          <w:rFonts w:cs="Times New Roman"/>
          <w:bCs/>
          <w:i/>
          <w:spacing w:val="1"/>
          <w:w w:val="101"/>
          <w:szCs w:val="26"/>
          <w:lang w:val="it-IT"/>
        </w:rPr>
        <w:t>ư</w:t>
      </w:r>
      <w:r w:rsidRPr="00942799">
        <w:rPr>
          <w:rFonts w:cs="Times New Roman"/>
          <w:bCs/>
          <w:i/>
          <w:w w:val="101"/>
          <w:szCs w:val="26"/>
          <w:lang w:val="it-IT"/>
        </w:rPr>
        <w:t>ợng</w:t>
      </w:r>
      <w:r w:rsidRPr="00942799">
        <w:rPr>
          <w:rFonts w:cs="Times New Roman"/>
          <w:bCs/>
          <w:i/>
          <w:spacing w:val="2"/>
          <w:szCs w:val="26"/>
          <w:lang w:val="it-IT"/>
        </w:rPr>
        <w:t xml:space="preserve"> </w:t>
      </w:r>
      <w:r w:rsidRPr="00942799">
        <w:rPr>
          <w:rFonts w:cs="Times New Roman"/>
          <w:bCs/>
          <w:i/>
          <w:w w:val="101"/>
          <w:szCs w:val="26"/>
          <w:lang w:val="it-IT"/>
        </w:rPr>
        <w:t>cao</w:t>
      </w:r>
      <w:r w:rsidRPr="00942799">
        <w:rPr>
          <w:rFonts w:cs="Times New Roman"/>
          <w:bCs/>
          <w:i/>
          <w:spacing w:val="2"/>
          <w:szCs w:val="26"/>
          <w:lang w:val="it-IT"/>
        </w:rPr>
        <w:t xml:space="preserve"> </w:t>
      </w:r>
      <w:r w:rsidRPr="00942799">
        <w:rPr>
          <w:rFonts w:cs="Times New Roman"/>
          <w:bCs/>
          <w:i/>
          <w:w w:val="101"/>
          <w:szCs w:val="26"/>
          <w:lang w:val="it-IT"/>
        </w:rPr>
        <w:t>t</w:t>
      </w:r>
      <w:r w:rsidRPr="00942799">
        <w:rPr>
          <w:rFonts w:cs="Times New Roman"/>
          <w:bCs/>
          <w:i/>
          <w:spacing w:val="1"/>
          <w:w w:val="101"/>
          <w:szCs w:val="26"/>
          <w:lang w:val="it-IT"/>
        </w:rPr>
        <w:t>ạ</w:t>
      </w:r>
      <w:r w:rsidRPr="00942799">
        <w:rPr>
          <w:rFonts w:cs="Times New Roman"/>
          <w:bCs/>
          <w:i/>
          <w:w w:val="101"/>
          <w:szCs w:val="26"/>
          <w:lang w:val="it-IT"/>
        </w:rPr>
        <w:t>i</w:t>
      </w:r>
      <w:r w:rsidRPr="00942799">
        <w:rPr>
          <w:rFonts w:cs="Times New Roman"/>
          <w:bCs/>
          <w:i/>
          <w:szCs w:val="26"/>
          <w:lang w:val="it-IT"/>
        </w:rPr>
        <w:t xml:space="preserve"> </w:t>
      </w:r>
      <w:r w:rsidRPr="00942799">
        <w:rPr>
          <w:rFonts w:cs="Times New Roman"/>
          <w:bCs/>
          <w:i/>
          <w:spacing w:val="1"/>
          <w:w w:val="101"/>
          <w:szCs w:val="26"/>
          <w:lang w:val="it-IT"/>
        </w:rPr>
        <w:t>V</w:t>
      </w:r>
      <w:r w:rsidRPr="00942799">
        <w:rPr>
          <w:rFonts w:cs="Times New Roman"/>
          <w:bCs/>
          <w:i/>
          <w:w w:val="101"/>
          <w:szCs w:val="26"/>
          <w:lang w:val="it-IT"/>
        </w:rPr>
        <w:t>i</w:t>
      </w:r>
      <w:r w:rsidRPr="00942799">
        <w:rPr>
          <w:rFonts w:cs="Times New Roman"/>
          <w:bCs/>
          <w:i/>
          <w:spacing w:val="1"/>
          <w:w w:val="101"/>
          <w:szCs w:val="26"/>
          <w:lang w:val="it-IT"/>
        </w:rPr>
        <w:t>ệ</w:t>
      </w:r>
      <w:r w:rsidRPr="00942799">
        <w:rPr>
          <w:rFonts w:cs="Times New Roman"/>
          <w:bCs/>
          <w:i/>
          <w:w w:val="101"/>
          <w:szCs w:val="26"/>
          <w:lang w:val="it-IT"/>
        </w:rPr>
        <w:t>t</w:t>
      </w:r>
      <w:r w:rsidRPr="00942799">
        <w:rPr>
          <w:rFonts w:cs="Times New Roman"/>
          <w:bCs/>
          <w:i/>
          <w:spacing w:val="1"/>
          <w:szCs w:val="26"/>
          <w:lang w:val="it-IT"/>
        </w:rPr>
        <w:t xml:space="preserve"> N</w:t>
      </w:r>
      <w:r w:rsidRPr="00942799">
        <w:rPr>
          <w:rFonts w:cs="Times New Roman"/>
          <w:bCs/>
          <w:i/>
          <w:w w:val="101"/>
          <w:szCs w:val="26"/>
          <w:lang w:val="it-IT"/>
        </w:rPr>
        <w:t>am</w:t>
      </w:r>
      <w:r w:rsidRPr="00942799">
        <w:rPr>
          <w:rFonts w:cs="Times New Roman"/>
          <w:bCs/>
          <w:i/>
          <w:iCs/>
          <w:w w:val="101"/>
          <w:szCs w:val="26"/>
          <w:lang w:val="it-IT"/>
        </w:rPr>
        <w:t xml:space="preserve">. </w:t>
      </w:r>
      <w:r w:rsidRPr="00942799">
        <w:rPr>
          <w:rFonts w:cs="Times New Roman"/>
          <w:bCs/>
          <w:w w:val="101"/>
          <w:szCs w:val="26"/>
          <w:lang w:val="it-IT"/>
        </w:rPr>
        <w:t>Mã</w:t>
      </w:r>
      <w:r w:rsidRPr="00942799">
        <w:rPr>
          <w:rFonts w:cs="Times New Roman"/>
          <w:bCs/>
          <w:spacing w:val="1"/>
          <w:szCs w:val="26"/>
          <w:lang w:val="it-IT"/>
        </w:rPr>
        <w:t xml:space="preserve"> </w:t>
      </w:r>
      <w:r w:rsidRPr="00942799">
        <w:rPr>
          <w:rFonts w:cs="Times New Roman"/>
          <w:bCs/>
          <w:w w:val="101"/>
          <w:szCs w:val="26"/>
          <w:lang w:val="it-IT"/>
        </w:rPr>
        <w:t>số:</w:t>
      </w:r>
      <w:r w:rsidRPr="00942799">
        <w:rPr>
          <w:rFonts w:cs="Times New Roman"/>
          <w:bCs/>
          <w:szCs w:val="26"/>
          <w:lang w:val="it-IT"/>
        </w:rPr>
        <w:t xml:space="preserve"> </w:t>
      </w:r>
      <w:r w:rsidRPr="00942799">
        <w:rPr>
          <w:rFonts w:cs="Times New Roman"/>
          <w:bCs/>
          <w:spacing w:val="1"/>
          <w:w w:val="101"/>
          <w:szCs w:val="26"/>
          <w:lang w:val="it-IT"/>
        </w:rPr>
        <w:t>03/2008/</w:t>
      </w:r>
      <w:r w:rsidRPr="00942799">
        <w:rPr>
          <w:rFonts w:cs="Times New Roman"/>
          <w:bCs/>
          <w:spacing w:val="-2"/>
          <w:w w:val="101"/>
          <w:szCs w:val="26"/>
          <w:lang w:val="it-IT"/>
        </w:rPr>
        <w:t>H</w:t>
      </w:r>
      <w:r w:rsidRPr="00942799">
        <w:rPr>
          <w:rFonts w:cs="Times New Roman"/>
          <w:bCs/>
          <w:w w:val="101"/>
          <w:szCs w:val="26"/>
          <w:lang w:val="it-IT"/>
        </w:rPr>
        <w:t>Đ</w:t>
      </w:r>
      <w:r w:rsidRPr="00942799">
        <w:rPr>
          <w:rFonts w:cs="Times New Roman"/>
          <w:bCs/>
          <w:spacing w:val="1"/>
          <w:szCs w:val="26"/>
          <w:lang w:val="it-IT"/>
        </w:rPr>
        <w:t xml:space="preserve"> </w:t>
      </w:r>
      <w:r w:rsidRPr="00942799">
        <w:rPr>
          <w:rFonts w:cs="Times New Roman"/>
          <w:bCs/>
          <w:w w:val="101"/>
          <w:szCs w:val="26"/>
          <w:lang w:val="it-IT"/>
        </w:rPr>
        <w:t>–</w:t>
      </w:r>
      <w:r w:rsidRPr="00942799">
        <w:rPr>
          <w:rFonts w:cs="Times New Roman"/>
          <w:bCs/>
          <w:spacing w:val="1"/>
          <w:szCs w:val="26"/>
          <w:lang w:val="it-IT"/>
        </w:rPr>
        <w:t xml:space="preserve"> </w:t>
      </w:r>
      <w:r w:rsidRPr="00942799">
        <w:rPr>
          <w:rFonts w:cs="Times New Roman"/>
          <w:bCs/>
          <w:spacing w:val="1"/>
          <w:w w:val="101"/>
          <w:szCs w:val="26"/>
          <w:lang w:val="it-IT"/>
        </w:rPr>
        <w:t>N</w:t>
      </w:r>
      <w:r w:rsidRPr="00942799">
        <w:rPr>
          <w:rFonts w:cs="Times New Roman"/>
          <w:bCs/>
          <w:w w:val="101"/>
          <w:szCs w:val="26"/>
          <w:lang w:val="it-IT"/>
        </w:rPr>
        <w:t>ĐT, trang 156. [8]</w:t>
      </w:r>
    </w:p>
    <w:p w:rsidR="00C82715" w:rsidRPr="00942799" w:rsidRDefault="00C82715" w:rsidP="00C82715">
      <w:pPr>
        <w:pStyle w:val="ListParagraph"/>
        <w:numPr>
          <w:ilvl w:val="0"/>
          <w:numId w:val="3"/>
        </w:numPr>
        <w:spacing w:after="0" w:line="264" w:lineRule="auto"/>
        <w:jc w:val="both"/>
        <w:rPr>
          <w:rFonts w:cs="Times New Roman"/>
          <w:szCs w:val="26"/>
          <w:lang w:val="it-IT"/>
        </w:rPr>
      </w:pPr>
      <w:r w:rsidRPr="00942799">
        <w:rPr>
          <w:rFonts w:cs="Times New Roman"/>
          <w:szCs w:val="26"/>
          <w:lang w:val="it-IT"/>
        </w:rPr>
        <w:t xml:space="preserve">Nguyễn  Văn  Thành,  Nguyễn  Minh  Thủy,  Trần  Thị  Quế,  Nguyễn  Thị  Mỹ  Tuyền,  Nguyễn  Phú Cường và Huỳnh Trần Toàn (2013). </w:t>
      </w:r>
      <w:r w:rsidRPr="00942799">
        <w:rPr>
          <w:rFonts w:cs="Times New Roman"/>
          <w:i/>
          <w:szCs w:val="26"/>
          <w:lang w:val="it-IT"/>
        </w:rPr>
        <w:t>Lên men rượu vang khóm (Ananas comosus) Cầu Đúc (Hậu Giang) bằng nấm men phân lập và thuần chủng</w:t>
      </w:r>
      <w:r w:rsidRPr="00942799">
        <w:rPr>
          <w:rFonts w:cs="Times New Roman"/>
          <w:szCs w:val="26"/>
          <w:lang w:val="it-IT"/>
        </w:rPr>
        <w:t>. Tạp chí Khoa học Trường Đại học Cần Thơ Phần B: Nông nghiệp, Thủy sản và Công nghệ Sinh học: 27: 56-63. [10]</w:t>
      </w:r>
    </w:p>
    <w:p w:rsidR="00FE6FAB" w:rsidRPr="00942799" w:rsidRDefault="00FE6FAB" w:rsidP="00FE6FAB">
      <w:pPr>
        <w:pStyle w:val="ListParagraph"/>
        <w:numPr>
          <w:ilvl w:val="0"/>
          <w:numId w:val="3"/>
        </w:numPr>
        <w:spacing w:after="0" w:line="264" w:lineRule="auto"/>
        <w:jc w:val="both"/>
        <w:rPr>
          <w:rFonts w:cs="Times New Roman"/>
          <w:szCs w:val="26"/>
        </w:rPr>
      </w:pPr>
      <w:r w:rsidRPr="00942799">
        <w:rPr>
          <w:rFonts w:cs="Times New Roman"/>
          <w:szCs w:val="26"/>
        </w:rPr>
        <w:t xml:space="preserve">Lương Đức Phẩm (1998). </w:t>
      </w:r>
      <w:r w:rsidRPr="00942799">
        <w:rPr>
          <w:rFonts w:cs="Times New Roman"/>
          <w:i/>
          <w:szCs w:val="26"/>
        </w:rPr>
        <w:t>Công nghệ vi sinh vật</w:t>
      </w:r>
      <w:r w:rsidRPr="00942799">
        <w:rPr>
          <w:rFonts w:cs="Times New Roman"/>
          <w:szCs w:val="26"/>
        </w:rPr>
        <w:t>. Nhà xuất bản Nông nghiệp. Hà Nội. [18]</w:t>
      </w:r>
    </w:p>
    <w:p w:rsidR="00C82715" w:rsidRPr="00942799" w:rsidRDefault="00C82715" w:rsidP="00C82715">
      <w:pPr>
        <w:pStyle w:val="ListParagraph"/>
        <w:numPr>
          <w:ilvl w:val="0"/>
          <w:numId w:val="3"/>
        </w:numPr>
        <w:spacing w:after="0" w:line="264" w:lineRule="auto"/>
        <w:jc w:val="both"/>
        <w:rPr>
          <w:rFonts w:cs="Times New Roman"/>
          <w:szCs w:val="26"/>
        </w:rPr>
      </w:pPr>
      <w:r w:rsidRPr="00942799">
        <w:rPr>
          <w:rFonts w:cs="Times New Roman"/>
          <w:szCs w:val="26"/>
        </w:rPr>
        <w:t xml:space="preserve">Attri B. L. (2009). </w:t>
      </w:r>
      <w:r w:rsidRPr="00942799">
        <w:rPr>
          <w:rFonts w:cs="Times New Roman"/>
          <w:i/>
          <w:szCs w:val="26"/>
        </w:rPr>
        <w:t>Effect of initial sugar concentration on phisyco-chemical characteristics and sensory  quality  of  cashew apple  wine.</w:t>
      </w:r>
      <w:r w:rsidRPr="00942799">
        <w:rPr>
          <w:rFonts w:cs="Times New Roman"/>
          <w:szCs w:val="26"/>
        </w:rPr>
        <w:t xml:space="preserve">  Natural  product radiance. Vol  8 (4).  Microbiology  25.2: 287-293. Web. 19 Aug. [12]</w:t>
      </w:r>
    </w:p>
    <w:p w:rsidR="00C82715" w:rsidRPr="00942799" w:rsidRDefault="00C82715" w:rsidP="00C82715">
      <w:pPr>
        <w:pStyle w:val="ListParagraph"/>
        <w:numPr>
          <w:ilvl w:val="0"/>
          <w:numId w:val="3"/>
        </w:numPr>
        <w:spacing w:after="0" w:line="264" w:lineRule="auto"/>
        <w:jc w:val="both"/>
        <w:rPr>
          <w:rFonts w:cs="Times New Roman"/>
          <w:szCs w:val="26"/>
        </w:rPr>
      </w:pPr>
      <w:r w:rsidRPr="00942799">
        <w:rPr>
          <w:rFonts w:cs="Times New Roman"/>
          <w:szCs w:val="26"/>
        </w:rPr>
        <w:t xml:space="preserve">Singh, R.S. and Kaur, P., (2009). </w:t>
      </w:r>
      <w:r w:rsidRPr="00942799">
        <w:rPr>
          <w:rFonts w:cs="Times New Roman"/>
          <w:i/>
          <w:szCs w:val="26"/>
        </w:rPr>
        <w:t>Evaluation of litchi juice concentrate for the production of wine</w:t>
      </w:r>
      <w:r w:rsidRPr="00942799">
        <w:rPr>
          <w:rFonts w:cs="Times New Roman"/>
          <w:szCs w:val="26"/>
        </w:rPr>
        <w:t>. NISCAIR Online Periodicals Repository NPR, 8(4): 386-391. [13]</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rPr>
        <w:t xml:space="preserve">De Toda, F.M., Sancha, J.C. and Balda, P., (2013). </w:t>
      </w:r>
      <w:r w:rsidRPr="00942799">
        <w:rPr>
          <w:rFonts w:cs="Times New Roman"/>
          <w:i/>
          <w:szCs w:val="26"/>
        </w:rPr>
        <w:t>Reducing the sugar and pH of the grape (Vitis viniferaL. cvs.‘Grenache’ and ‘Tempranillo’) through a single shoot trimming</w:t>
      </w:r>
      <w:r w:rsidRPr="00942799">
        <w:rPr>
          <w:rFonts w:cs="Times New Roman"/>
          <w:szCs w:val="26"/>
        </w:rPr>
        <w:t>. South African Journal of Enology and Viticulture, 34(2): 246-251. [14]</w:t>
      </w:r>
    </w:p>
    <w:p w:rsidR="00FE6FAB" w:rsidRDefault="00FE6FAB" w:rsidP="00FE6FAB">
      <w:pPr>
        <w:pStyle w:val="ListParagraph"/>
        <w:numPr>
          <w:ilvl w:val="0"/>
          <w:numId w:val="3"/>
        </w:numPr>
        <w:spacing w:after="0" w:line="264" w:lineRule="auto"/>
        <w:jc w:val="both"/>
        <w:rPr>
          <w:rFonts w:cs="Times New Roman"/>
          <w:szCs w:val="26"/>
          <w:lang w:val="it-IT"/>
        </w:rPr>
      </w:pPr>
      <w:r w:rsidRPr="00942799">
        <w:rPr>
          <w:rFonts w:cs="Times New Roman"/>
          <w:szCs w:val="26"/>
          <w:lang w:val="it-IT"/>
        </w:rPr>
        <w:t xml:space="preserve">Lương Đức Phẩm (2015). </w:t>
      </w:r>
      <w:r w:rsidRPr="00942799">
        <w:rPr>
          <w:rFonts w:cs="Times New Roman"/>
          <w:i/>
          <w:szCs w:val="26"/>
          <w:lang w:val="it-IT"/>
        </w:rPr>
        <w:t>Nấm men công nghiệp.</w:t>
      </w:r>
      <w:r w:rsidRPr="00942799">
        <w:rPr>
          <w:rFonts w:cs="Times New Roman"/>
          <w:szCs w:val="26"/>
          <w:lang w:val="it-IT"/>
        </w:rPr>
        <w:t xml:space="preserve"> NXB Khoa học và Kỹ thuật, Hà Nội. [11]</w:t>
      </w:r>
    </w:p>
    <w:p w:rsidR="00FE6FAB" w:rsidRDefault="00FE6FAB" w:rsidP="00FE6FAB">
      <w:pPr>
        <w:pStyle w:val="ListParagraph"/>
        <w:numPr>
          <w:ilvl w:val="0"/>
          <w:numId w:val="3"/>
        </w:numPr>
        <w:spacing w:after="0" w:line="264" w:lineRule="auto"/>
        <w:jc w:val="both"/>
        <w:rPr>
          <w:rFonts w:cs="Times New Roman"/>
          <w:szCs w:val="26"/>
          <w:lang w:val="it-IT"/>
        </w:rPr>
      </w:pPr>
      <w:r w:rsidRPr="00FE6FAB">
        <w:rPr>
          <w:rFonts w:cs="Times New Roman"/>
          <w:szCs w:val="26"/>
          <w:lang w:val="it-IT"/>
        </w:rPr>
        <w:t>Gerogiannaki-Christopoulou M., Kyriakidis N. and Athanasopoulos P. (2004). Effect of grape variety (Vitis vinifera L.) and grape pomace fermentation conditions on some volatile compounds of the produced grape pomace distillates. Journal International des Sciences de la Vigne et du Vin, 38 (3), 155-162.</w:t>
      </w:r>
    </w:p>
    <w:p w:rsidR="00256B0A" w:rsidRPr="00256B0A" w:rsidRDefault="00256B0A" w:rsidP="00A74E27">
      <w:pPr>
        <w:pStyle w:val="ListParagraph"/>
        <w:numPr>
          <w:ilvl w:val="0"/>
          <w:numId w:val="3"/>
        </w:numPr>
        <w:spacing w:before="60" w:after="0" w:line="264" w:lineRule="auto"/>
        <w:jc w:val="both"/>
        <w:rPr>
          <w:rFonts w:cs="Times New Roman"/>
          <w:szCs w:val="26"/>
          <w:lang w:val="it-IT"/>
        </w:rPr>
      </w:pPr>
      <w:r w:rsidRPr="00256B0A">
        <w:rPr>
          <w:rFonts w:cs="Times New Roman"/>
          <w:szCs w:val="26"/>
          <w:lang w:val="it-IT"/>
        </w:rPr>
        <w:t>Nguyễn Đức Hanh, Hoàng Thị Lệ Hằng, Hoàng Thị Tuyết Mai, Nguyễn Văn Lợi. Nghiên cứu sử dụng nấm men Saccharomyces cerevisiae trong chế biến nước quả táo mèo (Docynia indica) lên men có độ cồn thấp”. Tạp chí Khoa học Công nghệ Việt Nam, số 8 (69)/2016</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color w:val="FF0000"/>
          <w:szCs w:val="26"/>
        </w:rPr>
        <w:t>Andrew Lea, 2015. “The Science of Cider making Part 3 – Juicing and Fermenting.</w:t>
      </w:r>
    </w:p>
    <w:p w:rsidR="00C82715" w:rsidRPr="00942799" w:rsidRDefault="00C82715" w:rsidP="00C82715">
      <w:pPr>
        <w:pStyle w:val="ListParagraph"/>
        <w:numPr>
          <w:ilvl w:val="0"/>
          <w:numId w:val="3"/>
        </w:numPr>
        <w:spacing w:after="0" w:line="264" w:lineRule="auto"/>
        <w:jc w:val="both"/>
        <w:rPr>
          <w:rFonts w:cs="Times New Roman"/>
          <w:color w:val="FF0000"/>
          <w:szCs w:val="26"/>
        </w:rPr>
      </w:pPr>
      <w:r w:rsidRPr="00942799">
        <w:rPr>
          <w:rFonts w:cs="Times New Roman"/>
          <w:szCs w:val="26"/>
          <w:lang w:val="vi-VN"/>
        </w:rPr>
        <w:t>Quyết định 46/2007/QĐ-BYT, mục 6.7: Quy định giới hạn cho phép vi sinh vật trong nước khoáng va nước giải khát đóng chai.</w:t>
      </w:r>
    </w:p>
    <w:p w:rsidR="00C82715" w:rsidRPr="00942799" w:rsidRDefault="00C82715" w:rsidP="00C82715">
      <w:pPr>
        <w:spacing w:after="0" w:line="264" w:lineRule="auto"/>
        <w:jc w:val="both"/>
        <w:rPr>
          <w:rFonts w:cs="Times New Roman"/>
          <w:color w:val="FF0000"/>
          <w:szCs w:val="26"/>
        </w:rPr>
      </w:pPr>
    </w:p>
    <w:p w:rsidR="00C82715" w:rsidRPr="00942799" w:rsidRDefault="00C82715" w:rsidP="00C82715">
      <w:pPr>
        <w:spacing w:after="0" w:line="264" w:lineRule="auto"/>
        <w:jc w:val="both"/>
        <w:rPr>
          <w:rFonts w:cs="Times New Roman"/>
          <w:color w:val="FF0000"/>
          <w:szCs w:val="26"/>
        </w:rPr>
        <w:sectPr w:rsidR="00C82715" w:rsidRPr="00942799" w:rsidSect="00C82715">
          <w:type w:val="continuous"/>
          <w:pgSz w:w="11907" w:h="16840" w:code="9"/>
          <w:pgMar w:top="1418" w:right="1134" w:bottom="1418" w:left="1701" w:header="720" w:footer="720" w:gutter="0"/>
          <w:cols w:space="720"/>
          <w:docGrid w:linePitch="360"/>
        </w:sectPr>
      </w:pPr>
    </w:p>
    <w:p w:rsidR="00C82715" w:rsidRPr="00942799" w:rsidRDefault="00C82715" w:rsidP="00C82715">
      <w:pPr>
        <w:spacing w:after="0" w:line="264" w:lineRule="auto"/>
        <w:rPr>
          <w:rFonts w:cs="Times New Roman"/>
          <w:szCs w:val="26"/>
        </w:rPr>
      </w:pPr>
    </w:p>
    <w:p w:rsidR="00610E55" w:rsidRPr="00D43A69" w:rsidRDefault="00610E55" w:rsidP="00AA175B">
      <w:pPr>
        <w:spacing w:before="60" w:after="60" w:line="240" w:lineRule="atLeast"/>
        <w:jc w:val="both"/>
        <w:rPr>
          <w:rFonts w:cs="Times New Roman"/>
          <w:b/>
          <w:szCs w:val="26"/>
        </w:rPr>
      </w:pPr>
    </w:p>
    <w:sectPr w:rsidR="00610E55" w:rsidRPr="00D43A69" w:rsidSect="00E642EB">
      <w:type w:val="continuous"/>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3F46"/>
    <w:multiLevelType w:val="hybridMultilevel"/>
    <w:tmpl w:val="4D74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3420"/>
    <w:multiLevelType w:val="hybridMultilevel"/>
    <w:tmpl w:val="D658718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EBD353E"/>
    <w:multiLevelType w:val="hybridMultilevel"/>
    <w:tmpl w:val="9E42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00CFD"/>
    <w:multiLevelType w:val="hybridMultilevel"/>
    <w:tmpl w:val="ED36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27"/>
    <w:rsid w:val="00002D82"/>
    <w:rsid w:val="000046AB"/>
    <w:rsid w:val="00010A71"/>
    <w:rsid w:val="00013F60"/>
    <w:rsid w:val="00072A70"/>
    <w:rsid w:val="000747F8"/>
    <w:rsid w:val="00080D86"/>
    <w:rsid w:val="000823D9"/>
    <w:rsid w:val="00091140"/>
    <w:rsid w:val="00094145"/>
    <w:rsid w:val="000D7F7A"/>
    <w:rsid w:val="000E08C3"/>
    <w:rsid w:val="0010008A"/>
    <w:rsid w:val="00126895"/>
    <w:rsid w:val="00127BB0"/>
    <w:rsid w:val="00135140"/>
    <w:rsid w:val="00143DDB"/>
    <w:rsid w:val="0016752F"/>
    <w:rsid w:val="00190D59"/>
    <w:rsid w:val="001941E7"/>
    <w:rsid w:val="001A7CC3"/>
    <w:rsid w:val="001B2E1C"/>
    <w:rsid w:val="001D7FE8"/>
    <w:rsid w:val="001E10BB"/>
    <w:rsid w:val="001E3BB8"/>
    <w:rsid w:val="001E5FED"/>
    <w:rsid w:val="0023012C"/>
    <w:rsid w:val="00242AF7"/>
    <w:rsid w:val="00251B12"/>
    <w:rsid w:val="00256B0A"/>
    <w:rsid w:val="00264D43"/>
    <w:rsid w:val="00266521"/>
    <w:rsid w:val="00266ACA"/>
    <w:rsid w:val="00273777"/>
    <w:rsid w:val="00277E82"/>
    <w:rsid w:val="00277F20"/>
    <w:rsid w:val="00296559"/>
    <w:rsid w:val="002A1C56"/>
    <w:rsid w:val="002A5C92"/>
    <w:rsid w:val="002C3DCE"/>
    <w:rsid w:val="002D5457"/>
    <w:rsid w:val="002F649B"/>
    <w:rsid w:val="00305C23"/>
    <w:rsid w:val="00316238"/>
    <w:rsid w:val="00343DDA"/>
    <w:rsid w:val="00345906"/>
    <w:rsid w:val="00363613"/>
    <w:rsid w:val="00370E83"/>
    <w:rsid w:val="0039756B"/>
    <w:rsid w:val="003C3A23"/>
    <w:rsid w:val="003E0AC3"/>
    <w:rsid w:val="003E47E9"/>
    <w:rsid w:val="003E7581"/>
    <w:rsid w:val="00400445"/>
    <w:rsid w:val="0041132B"/>
    <w:rsid w:val="0041739B"/>
    <w:rsid w:val="00445754"/>
    <w:rsid w:val="00477572"/>
    <w:rsid w:val="004D4EE8"/>
    <w:rsid w:val="004D58F4"/>
    <w:rsid w:val="004D69A5"/>
    <w:rsid w:val="004F1A7B"/>
    <w:rsid w:val="004F22D4"/>
    <w:rsid w:val="0052139A"/>
    <w:rsid w:val="00530BA3"/>
    <w:rsid w:val="00551027"/>
    <w:rsid w:val="005522E8"/>
    <w:rsid w:val="00556538"/>
    <w:rsid w:val="00562552"/>
    <w:rsid w:val="0056762F"/>
    <w:rsid w:val="0058372A"/>
    <w:rsid w:val="0059193F"/>
    <w:rsid w:val="00596928"/>
    <w:rsid w:val="005B26C1"/>
    <w:rsid w:val="005D1BBD"/>
    <w:rsid w:val="005E0B7C"/>
    <w:rsid w:val="005E23D1"/>
    <w:rsid w:val="005E3EFB"/>
    <w:rsid w:val="005F2D5F"/>
    <w:rsid w:val="005F37B8"/>
    <w:rsid w:val="00607475"/>
    <w:rsid w:val="00610E55"/>
    <w:rsid w:val="0061290C"/>
    <w:rsid w:val="006177EA"/>
    <w:rsid w:val="00647395"/>
    <w:rsid w:val="00662528"/>
    <w:rsid w:val="00677D6D"/>
    <w:rsid w:val="00680FAE"/>
    <w:rsid w:val="00696B7F"/>
    <w:rsid w:val="006A14B5"/>
    <w:rsid w:val="006A2133"/>
    <w:rsid w:val="006A51FE"/>
    <w:rsid w:val="006B27D7"/>
    <w:rsid w:val="006C1290"/>
    <w:rsid w:val="006E4450"/>
    <w:rsid w:val="006F1584"/>
    <w:rsid w:val="006F3ED1"/>
    <w:rsid w:val="0070611A"/>
    <w:rsid w:val="00747E41"/>
    <w:rsid w:val="0075018C"/>
    <w:rsid w:val="007519B7"/>
    <w:rsid w:val="007632DC"/>
    <w:rsid w:val="007647F0"/>
    <w:rsid w:val="007A35DA"/>
    <w:rsid w:val="007A37A5"/>
    <w:rsid w:val="007A41F1"/>
    <w:rsid w:val="007C33D1"/>
    <w:rsid w:val="007C6AA3"/>
    <w:rsid w:val="007C7B9B"/>
    <w:rsid w:val="007D3CDB"/>
    <w:rsid w:val="007E0465"/>
    <w:rsid w:val="007E0E96"/>
    <w:rsid w:val="0082362A"/>
    <w:rsid w:val="00856BF1"/>
    <w:rsid w:val="00892EAA"/>
    <w:rsid w:val="008955EC"/>
    <w:rsid w:val="008E6DF6"/>
    <w:rsid w:val="008F096F"/>
    <w:rsid w:val="009032BB"/>
    <w:rsid w:val="00915742"/>
    <w:rsid w:val="0094150D"/>
    <w:rsid w:val="00945BE2"/>
    <w:rsid w:val="009576F6"/>
    <w:rsid w:val="00965E4F"/>
    <w:rsid w:val="00992E94"/>
    <w:rsid w:val="00A00577"/>
    <w:rsid w:val="00A014B8"/>
    <w:rsid w:val="00A11A70"/>
    <w:rsid w:val="00A26CBB"/>
    <w:rsid w:val="00A40403"/>
    <w:rsid w:val="00A415BC"/>
    <w:rsid w:val="00A62884"/>
    <w:rsid w:val="00A6615F"/>
    <w:rsid w:val="00A8400D"/>
    <w:rsid w:val="00AA175B"/>
    <w:rsid w:val="00AA55C2"/>
    <w:rsid w:val="00AB500E"/>
    <w:rsid w:val="00AD010B"/>
    <w:rsid w:val="00AE7809"/>
    <w:rsid w:val="00B175D2"/>
    <w:rsid w:val="00B20944"/>
    <w:rsid w:val="00B3218E"/>
    <w:rsid w:val="00B321DA"/>
    <w:rsid w:val="00B45D2B"/>
    <w:rsid w:val="00B4714F"/>
    <w:rsid w:val="00B51B15"/>
    <w:rsid w:val="00B72445"/>
    <w:rsid w:val="00B739C9"/>
    <w:rsid w:val="00B923F1"/>
    <w:rsid w:val="00BA7A5A"/>
    <w:rsid w:val="00BB23A1"/>
    <w:rsid w:val="00BC5A43"/>
    <w:rsid w:val="00BE5C76"/>
    <w:rsid w:val="00C10022"/>
    <w:rsid w:val="00C2543D"/>
    <w:rsid w:val="00C501D3"/>
    <w:rsid w:val="00C521D2"/>
    <w:rsid w:val="00C6403F"/>
    <w:rsid w:val="00C82715"/>
    <w:rsid w:val="00C86648"/>
    <w:rsid w:val="00CA2320"/>
    <w:rsid w:val="00CD1ADD"/>
    <w:rsid w:val="00CE16C5"/>
    <w:rsid w:val="00CF2397"/>
    <w:rsid w:val="00D43A69"/>
    <w:rsid w:val="00D5394B"/>
    <w:rsid w:val="00D60BFA"/>
    <w:rsid w:val="00D63276"/>
    <w:rsid w:val="00D7246A"/>
    <w:rsid w:val="00D77716"/>
    <w:rsid w:val="00D77C8A"/>
    <w:rsid w:val="00D8789D"/>
    <w:rsid w:val="00DA5AC1"/>
    <w:rsid w:val="00DC53AD"/>
    <w:rsid w:val="00DD19A7"/>
    <w:rsid w:val="00E1256E"/>
    <w:rsid w:val="00E23070"/>
    <w:rsid w:val="00E27BBF"/>
    <w:rsid w:val="00E642EB"/>
    <w:rsid w:val="00E73C80"/>
    <w:rsid w:val="00E74A3C"/>
    <w:rsid w:val="00EA39BB"/>
    <w:rsid w:val="00EB484F"/>
    <w:rsid w:val="00EE563C"/>
    <w:rsid w:val="00F14367"/>
    <w:rsid w:val="00F53BD0"/>
    <w:rsid w:val="00F66329"/>
    <w:rsid w:val="00F83A87"/>
    <w:rsid w:val="00F93263"/>
    <w:rsid w:val="00FC078F"/>
    <w:rsid w:val="00FC0E4A"/>
    <w:rsid w:val="00FE6FAB"/>
    <w:rsid w:val="00FF1949"/>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3FC80-8E71-4E32-BF69-97BFD4D1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1027"/>
    <w:pPr>
      <w:keepNext/>
      <w:spacing w:before="120" w:after="120" w:line="240" w:lineRule="auto"/>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551027"/>
    <w:pPr>
      <w:keepNext/>
      <w:spacing w:before="240" w:after="60" w:line="240" w:lineRule="auto"/>
      <w:outlineLvl w:val="2"/>
    </w:pPr>
    <w:rPr>
      <w:rFonts w:ascii="Cambria" w:eastAsia="Times New Roman" w:hAnsi="Cambri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c1Char">
    <w:name w:val="a.mục 1 Char"/>
    <w:link w:val="amc1"/>
    <w:locked/>
    <w:rsid w:val="00551027"/>
    <w:rPr>
      <w:rFonts w:ascii="Cambria" w:hAnsi="Cambria" w:cs="Cambria"/>
      <w:b/>
      <w:szCs w:val="26"/>
    </w:rPr>
  </w:style>
  <w:style w:type="paragraph" w:customStyle="1" w:styleId="amc1">
    <w:name w:val="a.mục 1"/>
    <w:basedOn w:val="Normal"/>
    <w:link w:val="amc1Char"/>
    <w:qFormat/>
    <w:rsid w:val="00551027"/>
    <w:pPr>
      <w:spacing w:before="60" w:after="60" w:line="288" w:lineRule="auto"/>
      <w:jc w:val="center"/>
      <w:outlineLvl w:val="0"/>
    </w:pPr>
    <w:rPr>
      <w:rFonts w:ascii="Cambria" w:hAnsi="Cambria" w:cs="Cambria"/>
      <w:b/>
      <w:szCs w:val="26"/>
    </w:rPr>
  </w:style>
  <w:style w:type="character" w:customStyle="1" w:styleId="Heading2Char">
    <w:name w:val="Heading 2 Char"/>
    <w:basedOn w:val="DefaultParagraphFont"/>
    <w:link w:val="Heading2"/>
    <w:uiPriority w:val="9"/>
    <w:rsid w:val="00551027"/>
    <w:rPr>
      <w:rFonts w:eastAsia="Times New Roman" w:cs="Times New Roman"/>
      <w:b/>
      <w:bCs/>
      <w:iCs/>
      <w:szCs w:val="28"/>
    </w:rPr>
  </w:style>
  <w:style w:type="character" w:customStyle="1" w:styleId="Heading3Char">
    <w:name w:val="Heading 3 Char"/>
    <w:basedOn w:val="DefaultParagraphFont"/>
    <w:link w:val="Heading3"/>
    <w:uiPriority w:val="9"/>
    <w:rsid w:val="00551027"/>
    <w:rPr>
      <w:rFonts w:ascii="Cambria" w:eastAsia="Times New Roman" w:hAnsi="Cambria" w:cs="Times New Roman"/>
      <w:b/>
      <w:bCs/>
      <w:szCs w:val="26"/>
    </w:rPr>
  </w:style>
  <w:style w:type="character" w:customStyle="1" w:styleId="bngChar">
    <w:name w:val="bảng Char"/>
    <w:link w:val="bng"/>
    <w:locked/>
    <w:rsid w:val="00562552"/>
    <w:rPr>
      <w:rFonts w:eastAsia="Calibri" w:cs="Cambria"/>
      <w:i/>
      <w:szCs w:val="26"/>
    </w:rPr>
  </w:style>
  <w:style w:type="paragraph" w:customStyle="1" w:styleId="bng">
    <w:name w:val="bảng"/>
    <w:basedOn w:val="Normal"/>
    <w:link w:val="bngChar"/>
    <w:qFormat/>
    <w:rsid w:val="00562552"/>
    <w:pPr>
      <w:spacing w:before="120" w:after="120" w:line="288" w:lineRule="auto"/>
      <w:jc w:val="center"/>
      <w:outlineLvl w:val="1"/>
    </w:pPr>
    <w:rPr>
      <w:rFonts w:eastAsia="Calibri" w:cs="Cambria"/>
      <w:i/>
      <w:szCs w:val="26"/>
    </w:rPr>
  </w:style>
  <w:style w:type="paragraph" w:styleId="Title">
    <w:name w:val="Title"/>
    <w:aliases w:val="111"/>
    <w:basedOn w:val="Normal"/>
    <w:next w:val="Normal"/>
    <w:link w:val="TitleChar"/>
    <w:qFormat/>
    <w:rsid w:val="00562552"/>
    <w:pPr>
      <w:spacing w:before="120" w:after="120" w:line="240" w:lineRule="auto"/>
      <w:jc w:val="center"/>
      <w:outlineLvl w:val="0"/>
    </w:pPr>
    <w:rPr>
      <w:rFonts w:eastAsia="Times New Roman" w:cs="Times New Roman"/>
      <w:bCs/>
      <w:i/>
      <w:color w:val="0D0D0D"/>
      <w:kern w:val="28"/>
      <w:szCs w:val="32"/>
    </w:rPr>
  </w:style>
  <w:style w:type="character" w:customStyle="1" w:styleId="TitleChar">
    <w:name w:val="Title Char"/>
    <w:aliases w:val="111 Char"/>
    <w:basedOn w:val="DefaultParagraphFont"/>
    <w:link w:val="Title"/>
    <w:rsid w:val="00562552"/>
    <w:rPr>
      <w:rFonts w:eastAsia="Times New Roman" w:cs="Times New Roman"/>
      <w:bCs/>
      <w:i/>
      <w:color w:val="0D0D0D"/>
      <w:kern w:val="28"/>
      <w:szCs w:val="32"/>
    </w:rPr>
  </w:style>
  <w:style w:type="paragraph" w:styleId="ListParagraph">
    <w:name w:val="List Paragraph"/>
    <w:basedOn w:val="Normal"/>
    <w:uiPriority w:val="34"/>
    <w:qFormat/>
    <w:rsid w:val="0075018C"/>
    <w:pPr>
      <w:ind w:left="720"/>
      <w:contextualSpacing/>
    </w:pPr>
  </w:style>
  <w:style w:type="paragraph" w:styleId="NoSpacing">
    <w:name w:val="No Spacing"/>
    <w:uiPriority w:val="1"/>
    <w:qFormat/>
    <w:rsid w:val="00A11A70"/>
    <w:pPr>
      <w:spacing w:before="60" w:after="60" w:line="271" w:lineRule="auto"/>
      <w:ind w:firstLine="425"/>
      <w:jc w:val="center"/>
    </w:pPr>
    <w:rPr>
      <w:rFonts w:eastAsia="Calibri" w:cs="Times New Roman"/>
      <w:szCs w:val="26"/>
    </w:rPr>
  </w:style>
  <w:style w:type="table" w:styleId="GridTable6Colorful-Accent3">
    <w:name w:val="Grid Table 6 Colorful Accent 3"/>
    <w:basedOn w:val="TableNormal"/>
    <w:uiPriority w:val="51"/>
    <w:rsid w:val="004D4EE8"/>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rsid w:val="00696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A8400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0204">
      <w:bodyDiv w:val="1"/>
      <w:marLeft w:val="0"/>
      <w:marRight w:val="0"/>
      <w:marTop w:val="0"/>
      <w:marBottom w:val="0"/>
      <w:divBdr>
        <w:top w:val="none" w:sz="0" w:space="0" w:color="auto"/>
        <w:left w:val="none" w:sz="0" w:space="0" w:color="auto"/>
        <w:bottom w:val="none" w:sz="0" w:space="0" w:color="auto"/>
        <w:right w:val="none" w:sz="0" w:space="0" w:color="auto"/>
      </w:divBdr>
    </w:div>
    <w:div w:id="1334257544">
      <w:bodyDiv w:val="1"/>
      <w:marLeft w:val="0"/>
      <w:marRight w:val="0"/>
      <w:marTop w:val="0"/>
      <w:marBottom w:val="0"/>
      <w:divBdr>
        <w:top w:val="none" w:sz="0" w:space="0" w:color="auto"/>
        <w:left w:val="none" w:sz="0" w:space="0" w:color="auto"/>
        <w:bottom w:val="none" w:sz="0" w:space="0" w:color="auto"/>
        <w:right w:val="none" w:sz="0" w:space="0" w:color="auto"/>
      </w:divBdr>
    </w:div>
    <w:div w:id="1378166280">
      <w:bodyDiv w:val="1"/>
      <w:marLeft w:val="0"/>
      <w:marRight w:val="0"/>
      <w:marTop w:val="0"/>
      <w:marBottom w:val="0"/>
      <w:divBdr>
        <w:top w:val="none" w:sz="0" w:space="0" w:color="auto"/>
        <w:left w:val="none" w:sz="0" w:space="0" w:color="auto"/>
        <w:bottom w:val="none" w:sz="0" w:space="0" w:color="auto"/>
        <w:right w:val="none" w:sz="0" w:space="0" w:color="auto"/>
      </w:divBdr>
    </w:div>
    <w:div w:id="1464231065">
      <w:bodyDiv w:val="1"/>
      <w:marLeft w:val="0"/>
      <w:marRight w:val="0"/>
      <w:marTop w:val="0"/>
      <w:marBottom w:val="0"/>
      <w:divBdr>
        <w:top w:val="none" w:sz="0" w:space="0" w:color="auto"/>
        <w:left w:val="none" w:sz="0" w:space="0" w:color="auto"/>
        <w:bottom w:val="none" w:sz="0" w:space="0" w:color="auto"/>
        <w:right w:val="none" w:sz="0" w:space="0" w:color="auto"/>
      </w:divBdr>
    </w:div>
    <w:div w:id="1493715479">
      <w:bodyDiv w:val="1"/>
      <w:marLeft w:val="0"/>
      <w:marRight w:val="0"/>
      <w:marTop w:val="0"/>
      <w:marBottom w:val="0"/>
      <w:divBdr>
        <w:top w:val="none" w:sz="0" w:space="0" w:color="auto"/>
        <w:left w:val="none" w:sz="0" w:space="0" w:color="auto"/>
        <w:bottom w:val="none" w:sz="0" w:space="0" w:color="auto"/>
        <w:right w:val="none" w:sz="0" w:space="0" w:color="auto"/>
      </w:divBdr>
    </w:div>
    <w:div w:id="17511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13</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Le Tien Duat</cp:lastModifiedBy>
  <cp:revision>32</cp:revision>
  <dcterms:created xsi:type="dcterms:W3CDTF">2021-04-28T03:48:00Z</dcterms:created>
  <dcterms:modified xsi:type="dcterms:W3CDTF">2021-04-28T07:54:00Z</dcterms:modified>
</cp:coreProperties>
</file>